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6DA" w:rsidRPr="008678C2" w:rsidRDefault="001956DA" w:rsidP="00497D8B">
      <w:pPr>
        <w:pStyle w:val="detailindent"/>
        <w:wordWrap w:val="0"/>
        <w:ind w:left="0"/>
        <w:rPr>
          <w:color w:val="000000"/>
        </w:rPr>
      </w:pPr>
      <w:r w:rsidRPr="008678C2">
        <w:rPr>
          <w:rFonts w:hint="eastAsia"/>
          <w:color w:val="000000"/>
        </w:rPr>
        <w:t>別記様式</w:t>
      </w:r>
      <w:r w:rsidR="00201AEF">
        <w:rPr>
          <w:rFonts w:hint="eastAsia"/>
          <w:color w:val="000000"/>
        </w:rPr>
        <w:t>第１号（第</w:t>
      </w:r>
      <w:r w:rsidR="00B50CEB">
        <w:rPr>
          <w:rFonts w:hint="eastAsia"/>
          <w:color w:val="000000"/>
        </w:rPr>
        <w:t>３</w:t>
      </w:r>
      <w:r w:rsidR="00201AEF">
        <w:rPr>
          <w:rFonts w:hint="eastAsia"/>
          <w:color w:val="000000"/>
        </w:rPr>
        <w:t>条</w:t>
      </w:r>
      <w:r w:rsidR="00CC7359">
        <w:rPr>
          <w:rFonts w:hint="eastAsia"/>
          <w:color w:val="000000"/>
        </w:rPr>
        <w:t>第１項</w:t>
      </w:r>
      <w:r w:rsidRPr="008678C2">
        <w:rPr>
          <w:rFonts w:hint="eastAsia"/>
          <w:color w:val="000000"/>
        </w:rPr>
        <w:t>関係）</w:t>
      </w:r>
    </w:p>
    <w:p w:rsidR="00816570" w:rsidRPr="008678C2" w:rsidRDefault="00191BBA" w:rsidP="00816570">
      <w:pPr>
        <w:pStyle w:val="detailindent"/>
        <w:jc w:val="center"/>
        <w:rPr>
          <w:color w:val="000000"/>
        </w:rPr>
      </w:pPr>
      <w:r>
        <w:rPr>
          <w:rFonts w:hint="eastAsia"/>
          <w:color w:val="000000"/>
          <w:sz w:val="24"/>
          <w:szCs w:val="24"/>
        </w:rPr>
        <w:t>６</w:t>
      </w:r>
      <w:r w:rsidR="000679EC">
        <w:rPr>
          <w:rFonts w:hint="eastAsia"/>
          <w:color w:val="000000"/>
          <w:sz w:val="24"/>
          <w:szCs w:val="24"/>
        </w:rPr>
        <w:t>次産業化支援施設</w:t>
      </w:r>
      <w:r w:rsidR="00B50CEB">
        <w:rPr>
          <w:rFonts w:hint="eastAsia"/>
          <w:color w:val="000000"/>
          <w:sz w:val="24"/>
          <w:szCs w:val="24"/>
        </w:rPr>
        <w:t>商品開発支援</w:t>
      </w:r>
      <w:r w:rsidR="00816570" w:rsidRPr="008678C2">
        <w:rPr>
          <w:rFonts w:hint="eastAsia"/>
          <w:color w:val="000000"/>
          <w:sz w:val="24"/>
          <w:szCs w:val="24"/>
        </w:rPr>
        <w:t>申請書</w:t>
      </w:r>
    </w:p>
    <w:p w:rsidR="001956DA" w:rsidRPr="008678C2" w:rsidRDefault="001956DA" w:rsidP="001956DA">
      <w:pPr>
        <w:spacing w:line="240" w:lineRule="atLeast"/>
        <w:jc w:val="right"/>
        <w:rPr>
          <w:color w:val="000000"/>
        </w:rPr>
      </w:pPr>
      <w:r w:rsidRPr="008678C2">
        <w:rPr>
          <w:rFonts w:hint="eastAsia"/>
          <w:color w:val="000000"/>
        </w:rPr>
        <w:t xml:space="preserve">年　</w:t>
      </w:r>
      <w:r w:rsidR="00497D8B" w:rsidRPr="008678C2">
        <w:rPr>
          <w:rFonts w:hint="eastAsia"/>
          <w:color w:val="000000"/>
        </w:rPr>
        <w:t xml:space="preserve">　</w:t>
      </w:r>
      <w:r w:rsidRPr="008678C2">
        <w:rPr>
          <w:rFonts w:hint="eastAsia"/>
          <w:color w:val="000000"/>
        </w:rPr>
        <w:t xml:space="preserve">　月　</w:t>
      </w:r>
      <w:r w:rsidR="00497D8B" w:rsidRPr="008678C2">
        <w:rPr>
          <w:rFonts w:hint="eastAsia"/>
          <w:color w:val="000000"/>
        </w:rPr>
        <w:t xml:space="preserve">　</w:t>
      </w:r>
      <w:r w:rsidRPr="008678C2">
        <w:rPr>
          <w:rFonts w:hint="eastAsia"/>
          <w:color w:val="000000"/>
        </w:rPr>
        <w:t xml:space="preserve">　日</w:t>
      </w:r>
    </w:p>
    <w:p w:rsidR="001956DA" w:rsidRPr="00CC7359" w:rsidRDefault="001956DA" w:rsidP="001956DA">
      <w:pPr>
        <w:spacing w:line="240" w:lineRule="atLeast"/>
        <w:rPr>
          <w:color w:val="000000"/>
          <w:sz w:val="24"/>
        </w:rPr>
      </w:pPr>
      <w:r w:rsidRPr="00CC7359">
        <w:rPr>
          <w:rFonts w:hint="eastAsia"/>
          <w:color w:val="000000"/>
          <w:sz w:val="24"/>
        </w:rPr>
        <w:t xml:space="preserve">　長門市長　</w:t>
      </w:r>
      <w:r w:rsidR="00816570" w:rsidRPr="00CC7359">
        <w:rPr>
          <w:rFonts w:hint="eastAsia"/>
          <w:color w:val="000000"/>
          <w:sz w:val="24"/>
        </w:rPr>
        <w:t xml:space="preserve">　　　　　</w:t>
      </w:r>
      <w:r w:rsidRPr="00CC7359">
        <w:rPr>
          <w:rFonts w:hint="eastAsia"/>
          <w:color w:val="000000"/>
          <w:sz w:val="24"/>
        </w:rPr>
        <w:t xml:space="preserve">　様</w:t>
      </w:r>
    </w:p>
    <w:p w:rsidR="00816570" w:rsidRPr="008678C2" w:rsidRDefault="00816570" w:rsidP="00A866CA">
      <w:pPr>
        <w:ind w:firstLineChars="1789" w:firstLine="3726"/>
        <w:rPr>
          <w:color w:val="000000"/>
        </w:rPr>
      </w:pPr>
      <w:r w:rsidRPr="00A866CA">
        <w:rPr>
          <w:rFonts w:hint="eastAsia"/>
          <w:color w:val="000000"/>
          <w:spacing w:val="15"/>
          <w:fitText w:val="1358" w:id="1926557952"/>
        </w:rPr>
        <w:t>申請者団体名</w:t>
      </w:r>
    </w:p>
    <w:p w:rsidR="001956DA" w:rsidRPr="008678C2" w:rsidRDefault="00816570" w:rsidP="008678C2">
      <w:pPr>
        <w:ind w:firstLineChars="1948" w:firstLine="3765"/>
        <w:rPr>
          <w:color w:val="000000"/>
        </w:rPr>
      </w:pPr>
      <w:r w:rsidRPr="008678C2">
        <w:rPr>
          <w:rFonts w:hint="eastAsia"/>
          <w:color w:val="000000"/>
        </w:rPr>
        <w:t>申請団体所在地</w:t>
      </w:r>
    </w:p>
    <w:p w:rsidR="001956DA" w:rsidRPr="008678C2" w:rsidRDefault="00816570" w:rsidP="008678C2">
      <w:pPr>
        <w:ind w:firstLineChars="1948" w:firstLine="3765"/>
        <w:rPr>
          <w:color w:val="000000"/>
        </w:rPr>
      </w:pPr>
      <w:r w:rsidRPr="008678C2">
        <w:rPr>
          <w:rFonts w:hint="eastAsia"/>
          <w:color w:val="000000"/>
        </w:rPr>
        <w:t xml:space="preserve">代表者又は責任者名　　　　</w:t>
      </w:r>
      <w:r w:rsidR="001956DA" w:rsidRPr="008678C2">
        <w:rPr>
          <w:rFonts w:hint="eastAsia"/>
          <w:color w:val="000000"/>
        </w:rPr>
        <w:t xml:space="preserve">　　　　　　</w:t>
      </w:r>
      <w:r w:rsidR="00787D76" w:rsidRPr="008678C2">
        <w:rPr>
          <w:rFonts w:hint="eastAsia"/>
          <w:color w:val="000000"/>
        </w:rPr>
        <w:t xml:space="preserve">　　　　　　</w:t>
      </w:r>
    </w:p>
    <w:p w:rsidR="001956DA" w:rsidRPr="008678C2" w:rsidRDefault="001956DA" w:rsidP="008678C2">
      <w:pPr>
        <w:ind w:firstLineChars="2236" w:firstLine="4322"/>
        <w:rPr>
          <w:color w:val="000000"/>
        </w:rPr>
      </w:pPr>
      <w:r w:rsidRPr="008678C2">
        <w:rPr>
          <w:rFonts w:hint="eastAsia"/>
          <w:color w:val="000000"/>
        </w:rPr>
        <w:t>電話番号</w:t>
      </w:r>
      <w:r w:rsidR="00787D76" w:rsidRPr="008678C2">
        <w:rPr>
          <w:rFonts w:hint="eastAsia"/>
          <w:color w:val="000000"/>
        </w:rPr>
        <w:t xml:space="preserve">（　　</w:t>
      </w:r>
      <w:r w:rsidR="00816570" w:rsidRPr="008678C2">
        <w:rPr>
          <w:rFonts w:hint="eastAsia"/>
          <w:color w:val="000000"/>
        </w:rPr>
        <w:t xml:space="preserve">　</w:t>
      </w:r>
      <w:r w:rsidR="00787D76" w:rsidRPr="008678C2">
        <w:rPr>
          <w:rFonts w:hint="eastAsia"/>
          <w:color w:val="000000"/>
        </w:rPr>
        <w:t xml:space="preserve">　</w:t>
      </w:r>
      <w:r w:rsidR="00816570" w:rsidRPr="008678C2">
        <w:rPr>
          <w:rFonts w:hint="eastAsia"/>
          <w:color w:val="000000"/>
        </w:rPr>
        <w:t xml:space="preserve">　</w:t>
      </w:r>
      <w:r w:rsidR="00787D76" w:rsidRPr="008678C2">
        <w:rPr>
          <w:rFonts w:hint="eastAsia"/>
          <w:color w:val="000000"/>
        </w:rPr>
        <w:t xml:space="preserve">－　　</w:t>
      </w:r>
      <w:r w:rsidR="00816570" w:rsidRPr="008678C2">
        <w:rPr>
          <w:rFonts w:hint="eastAsia"/>
          <w:color w:val="000000"/>
        </w:rPr>
        <w:t xml:space="preserve">　　</w:t>
      </w:r>
      <w:r w:rsidR="00787D76" w:rsidRPr="008678C2">
        <w:rPr>
          <w:rFonts w:hint="eastAsia"/>
          <w:color w:val="000000"/>
        </w:rPr>
        <w:t xml:space="preserve">　－　</w:t>
      </w:r>
      <w:r w:rsidR="00816570" w:rsidRPr="008678C2">
        <w:rPr>
          <w:rFonts w:hint="eastAsia"/>
          <w:color w:val="000000"/>
        </w:rPr>
        <w:t xml:space="preserve">　　</w:t>
      </w:r>
      <w:r w:rsidR="00787D76" w:rsidRPr="008678C2">
        <w:rPr>
          <w:rFonts w:hint="eastAsia"/>
          <w:color w:val="000000"/>
        </w:rPr>
        <w:t xml:space="preserve">　　）</w:t>
      </w:r>
    </w:p>
    <w:p w:rsidR="001956DA" w:rsidRPr="008678C2" w:rsidRDefault="001956DA" w:rsidP="001956DA">
      <w:pPr>
        <w:rPr>
          <w:color w:val="000000"/>
        </w:rPr>
      </w:pPr>
    </w:p>
    <w:p w:rsidR="001956DA" w:rsidRPr="00CC7359" w:rsidRDefault="00607C66" w:rsidP="00CC7359">
      <w:pPr>
        <w:ind w:firstLineChars="100" w:firstLine="223"/>
        <w:rPr>
          <w:color w:val="000000"/>
          <w:sz w:val="24"/>
          <w:szCs w:val="22"/>
        </w:rPr>
      </w:pPr>
      <w:r w:rsidRPr="00CC7359">
        <w:rPr>
          <w:rFonts w:hint="eastAsia"/>
          <w:color w:val="000000"/>
          <w:sz w:val="24"/>
          <w:szCs w:val="22"/>
        </w:rPr>
        <w:t>商品開発支援を受けたいので、</w:t>
      </w:r>
      <w:r w:rsidR="000679EC" w:rsidRPr="00CC7359">
        <w:rPr>
          <w:rFonts w:hint="eastAsia"/>
          <w:color w:val="000000"/>
          <w:sz w:val="24"/>
          <w:szCs w:val="22"/>
        </w:rPr>
        <w:t>長門市</w:t>
      </w:r>
      <w:r w:rsidR="00191BBA" w:rsidRPr="00CC7359">
        <w:rPr>
          <w:rFonts w:hint="eastAsia"/>
          <w:color w:val="000000"/>
          <w:sz w:val="24"/>
          <w:szCs w:val="22"/>
        </w:rPr>
        <w:t>６</w:t>
      </w:r>
      <w:r w:rsidR="000679EC" w:rsidRPr="00CC7359">
        <w:rPr>
          <w:rFonts w:hint="eastAsia"/>
          <w:color w:val="000000"/>
          <w:sz w:val="24"/>
          <w:szCs w:val="22"/>
        </w:rPr>
        <w:t>次産業化支援施設</w:t>
      </w:r>
      <w:r w:rsidR="00B50CEB" w:rsidRPr="00CC7359">
        <w:rPr>
          <w:rFonts w:hint="eastAsia"/>
          <w:color w:val="000000"/>
          <w:sz w:val="24"/>
          <w:szCs w:val="22"/>
        </w:rPr>
        <w:t>を利用した商品開発支援事業実施要綱</w:t>
      </w:r>
      <w:r w:rsidR="000B2E5F" w:rsidRPr="00CC7359">
        <w:rPr>
          <w:rFonts w:hint="eastAsia"/>
          <w:color w:val="000000"/>
          <w:sz w:val="24"/>
          <w:szCs w:val="22"/>
        </w:rPr>
        <w:t>第</w:t>
      </w:r>
      <w:r w:rsidR="00B50CEB" w:rsidRPr="00CC7359">
        <w:rPr>
          <w:rFonts w:hint="eastAsia"/>
          <w:color w:val="000000"/>
          <w:sz w:val="24"/>
          <w:szCs w:val="22"/>
        </w:rPr>
        <w:t>３</w:t>
      </w:r>
      <w:r w:rsidR="000B2E5F" w:rsidRPr="00CC7359">
        <w:rPr>
          <w:rFonts w:hint="eastAsia"/>
          <w:color w:val="000000"/>
          <w:sz w:val="24"/>
          <w:szCs w:val="22"/>
        </w:rPr>
        <w:t>条第１項</w:t>
      </w:r>
      <w:r w:rsidR="001956DA" w:rsidRPr="00CC7359">
        <w:rPr>
          <w:rFonts w:hint="eastAsia"/>
          <w:color w:val="000000"/>
          <w:sz w:val="24"/>
          <w:szCs w:val="22"/>
        </w:rPr>
        <w:t>の規定により</w:t>
      </w:r>
      <w:r w:rsidR="00816570" w:rsidRPr="00CC7359">
        <w:rPr>
          <w:rFonts w:hint="eastAsia"/>
          <w:color w:val="000000"/>
          <w:sz w:val="24"/>
          <w:szCs w:val="22"/>
        </w:rPr>
        <w:t>、下記</w:t>
      </w:r>
      <w:r w:rsidR="001956DA" w:rsidRPr="00CC7359">
        <w:rPr>
          <w:rFonts w:hint="eastAsia"/>
          <w:color w:val="000000"/>
          <w:sz w:val="24"/>
          <w:szCs w:val="22"/>
        </w:rPr>
        <w:t>のとおり申請します。</w:t>
      </w:r>
      <w:r w:rsidR="008A616E">
        <w:rPr>
          <w:rFonts w:hint="eastAsia"/>
          <w:color w:val="000000"/>
          <w:sz w:val="24"/>
          <w:szCs w:val="22"/>
        </w:rPr>
        <w:t>申請</w:t>
      </w:r>
      <w:r w:rsidR="00761ACC">
        <w:rPr>
          <w:rFonts w:hint="eastAsia"/>
          <w:color w:val="000000"/>
          <w:sz w:val="24"/>
          <w:szCs w:val="22"/>
        </w:rPr>
        <w:t>する商品開発支援業務の内容は、別紙</w:t>
      </w:r>
      <w:r w:rsidR="00A92074">
        <w:rPr>
          <w:rFonts w:hint="eastAsia"/>
          <w:color w:val="000000"/>
          <w:sz w:val="24"/>
          <w:szCs w:val="22"/>
        </w:rPr>
        <w:t>１</w:t>
      </w:r>
      <w:r w:rsidR="00761ACC">
        <w:rPr>
          <w:rFonts w:hint="eastAsia"/>
          <w:color w:val="000000"/>
          <w:sz w:val="24"/>
          <w:szCs w:val="22"/>
        </w:rPr>
        <w:t>仕様書のとおりとし、</w:t>
      </w:r>
      <w:r w:rsidR="00A92074">
        <w:rPr>
          <w:rFonts w:hint="eastAsia"/>
          <w:color w:val="000000"/>
          <w:sz w:val="24"/>
          <w:szCs w:val="22"/>
        </w:rPr>
        <w:t>別紙２支援業務</w:t>
      </w:r>
      <w:r w:rsidR="00761ACC">
        <w:rPr>
          <w:rFonts w:hint="eastAsia"/>
          <w:color w:val="000000"/>
          <w:sz w:val="24"/>
          <w:szCs w:val="22"/>
        </w:rPr>
        <w:t>条件</w:t>
      </w:r>
      <w:r w:rsidR="00A92074">
        <w:rPr>
          <w:rFonts w:hint="eastAsia"/>
          <w:color w:val="000000"/>
          <w:sz w:val="24"/>
          <w:szCs w:val="22"/>
        </w:rPr>
        <w:t>書の記載内容</w:t>
      </w:r>
      <w:r w:rsidR="00761ACC">
        <w:rPr>
          <w:rFonts w:hint="eastAsia"/>
          <w:color w:val="000000"/>
          <w:sz w:val="24"/>
          <w:szCs w:val="22"/>
        </w:rPr>
        <w:t>を承諾の上申請します。</w:t>
      </w:r>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209"/>
        <w:gridCol w:w="2014"/>
        <w:gridCol w:w="2026"/>
        <w:gridCol w:w="2702"/>
      </w:tblGrid>
      <w:tr w:rsidR="00BF061A" w:rsidRPr="008678C2" w:rsidTr="00CC7359">
        <w:trPr>
          <w:trHeight w:val="895"/>
          <w:jc w:val="center"/>
        </w:trPr>
        <w:tc>
          <w:tcPr>
            <w:tcW w:w="2209" w:type="dxa"/>
            <w:tcBorders>
              <w:top w:val="single" w:sz="4" w:space="0" w:color="auto"/>
              <w:left w:val="single" w:sz="4" w:space="0" w:color="auto"/>
              <w:right w:val="single" w:sz="4" w:space="0" w:color="auto"/>
            </w:tcBorders>
            <w:vAlign w:val="center"/>
          </w:tcPr>
          <w:p w:rsidR="00BF061A" w:rsidRPr="001051D4" w:rsidRDefault="00B50CEB" w:rsidP="00BF061A">
            <w:pPr>
              <w:jc w:val="center"/>
              <w:rPr>
                <w:color w:val="000000"/>
                <w:sz w:val="22"/>
                <w:szCs w:val="22"/>
              </w:rPr>
            </w:pPr>
            <w:r w:rsidRPr="00B50CEB">
              <w:rPr>
                <w:rFonts w:hint="eastAsia"/>
                <w:color w:val="000000"/>
                <w:sz w:val="22"/>
                <w:szCs w:val="22"/>
              </w:rPr>
              <w:t>使用</w:t>
            </w:r>
            <w:r>
              <w:rPr>
                <w:rFonts w:hint="eastAsia"/>
                <w:color w:val="000000"/>
                <w:sz w:val="22"/>
                <w:szCs w:val="22"/>
              </w:rPr>
              <w:t>する原料</w:t>
            </w:r>
          </w:p>
        </w:tc>
        <w:tc>
          <w:tcPr>
            <w:tcW w:w="6742" w:type="dxa"/>
            <w:gridSpan w:val="3"/>
            <w:tcBorders>
              <w:top w:val="single" w:sz="4" w:space="0" w:color="auto"/>
              <w:left w:val="single" w:sz="4" w:space="0" w:color="auto"/>
              <w:right w:val="single" w:sz="4" w:space="0" w:color="auto"/>
            </w:tcBorders>
            <w:vAlign w:val="center"/>
          </w:tcPr>
          <w:p w:rsidR="00BF061A" w:rsidRPr="008678C2" w:rsidRDefault="00BF061A" w:rsidP="00662F95">
            <w:pPr>
              <w:rPr>
                <w:color w:val="000000"/>
                <w:sz w:val="22"/>
                <w:szCs w:val="22"/>
              </w:rPr>
            </w:pPr>
          </w:p>
        </w:tc>
      </w:tr>
      <w:tr w:rsidR="004F6A58" w:rsidRPr="008678C2" w:rsidTr="00CC7359">
        <w:trPr>
          <w:trHeight w:val="1204"/>
          <w:jc w:val="center"/>
        </w:trPr>
        <w:tc>
          <w:tcPr>
            <w:tcW w:w="2209" w:type="dxa"/>
            <w:tcBorders>
              <w:top w:val="single" w:sz="4" w:space="0" w:color="auto"/>
              <w:left w:val="single" w:sz="4" w:space="0" w:color="auto"/>
              <w:bottom w:val="single" w:sz="4" w:space="0" w:color="auto"/>
              <w:right w:val="single" w:sz="4" w:space="0" w:color="auto"/>
            </w:tcBorders>
            <w:vAlign w:val="center"/>
          </w:tcPr>
          <w:p w:rsidR="001856D9" w:rsidRDefault="00603213" w:rsidP="003D0997">
            <w:pPr>
              <w:jc w:val="center"/>
              <w:rPr>
                <w:color w:val="000000"/>
                <w:sz w:val="22"/>
                <w:szCs w:val="22"/>
              </w:rPr>
            </w:pPr>
            <w:r>
              <w:rPr>
                <w:rFonts w:hint="eastAsia"/>
                <w:color w:val="000000"/>
                <w:sz w:val="22"/>
                <w:szCs w:val="22"/>
              </w:rPr>
              <w:t>商品</w:t>
            </w:r>
            <w:r w:rsidR="00B50CEB">
              <w:rPr>
                <w:rFonts w:hint="eastAsia"/>
                <w:color w:val="000000"/>
                <w:sz w:val="22"/>
                <w:szCs w:val="22"/>
              </w:rPr>
              <w:t>開発</w:t>
            </w:r>
            <w:r w:rsidR="00B50CEB" w:rsidRPr="00B50CEB">
              <w:rPr>
                <w:rFonts w:hint="eastAsia"/>
                <w:color w:val="000000"/>
                <w:sz w:val="22"/>
                <w:szCs w:val="22"/>
              </w:rPr>
              <w:t>支援</w:t>
            </w:r>
          </w:p>
          <w:p w:rsidR="004F6A58" w:rsidRPr="008678C2" w:rsidRDefault="00B50CEB" w:rsidP="003D0997">
            <w:pPr>
              <w:jc w:val="center"/>
              <w:rPr>
                <w:color w:val="000000"/>
                <w:sz w:val="22"/>
                <w:szCs w:val="22"/>
              </w:rPr>
            </w:pPr>
            <w:r>
              <w:rPr>
                <w:rFonts w:hint="eastAsia"/>
                <w:color w:val="000000"/>
                <w:sz w:val="22"/>
                <w:szCs w:val="22"/>
              </w:rPr>
              <w:t>商品分類</w:t>
            </w:r>
          </w:p>
        </w:tc>
        <w:tc>
          <w:tcPr>
            <w:tcW w:w="6742" w:type="dxa"/>
            <w:gridSpan w:val="3"/>
            <w:tcBorders>
              <w:top w:val="single" w:sz="4" w:space="0" w:color="auto"/>
              <w:left w:val="single" w:sz="4" w:space="0" w:color="auto"/>
              <w:bottom w:val="single" w:sz="4" w:space="0" w:color="auto"/>
              <w:right w:val="single" w:sz="4" w:space="0" w:color="auto"/>
            </w:tcBorders>
            <w:vAlign w:val="center"/>
          </w:tcPr>
          <w:p w:rsidR="004F6A58" w:rsidRPr="003D0997" w:rsidRDefault="004F6A58" w:rsidP="004F6A58">
            <w:pPr>
              <w:rPr>
                <w:strike/>
                <w:color w:val="FF0000"/>
                <w:sz w:val="22"/>
                <w:szCs w:val="22"/>
              </w:rPr>
            </w:pPr>
          </w:p>
        </w:tc>
      </w:tr>
      <w:tr w:rsidR="004F6A58" w:rsidRPr="008678C2" w:rsidTr="00CC7359">
        <w:trPr>
          <w:trHeight w:val="680"/>
          <w:jc w:val="center"/>
        </w:trPr>
        <w:tc>
          <w:tcPr>
            <w:tcW w:w="2209" w:type="dxa"/>
            <w:tcBorders>
              <w:top w:val="single" w:sz="4" w:space="0" w:color="auto"/>
              <w:left w:val="single" w:sz="4" w:space="0" w:color="auto"/>
              <w:bottom w:val="single" w:sz="4" w:space="0" w:color="auto"/>
              <w:right w:val="single" w:sz="4" w:space="0" w:color="auto"/>
            </w:tcBorders>
            <w:vAlign w:val="center"/>
          </w:tcPr>
          <w:p w:rsidR="004F6A58" w:rsidRPr="008678C2" w:rsidRDefault="001856D9" w:rsidP="003D0997">
            <w:pPr>
              <w:jc w:val="center"/>
              <w:rPr>
                <w:color w:val="000000"/>
                <w:sz w:val="22"/>
                <w:szCs w:val="22"/>
              </w:rPr>
            </w:pPr>
            <w:r>
              <w:rPr>
                <w:rFonts w:hint="eastAsia"/>
                <w:color w:val="000000"/>
                <w:sz w:val="22"/>
                <w:szCs w:val="22"/>
              </w:rPr>
              <w:t>利用料</w:t>
            </w:r>
          </w:p>
        </w:tc>
        <w:tc>
          <w:tcPr>
            <w:tcW w:w="6742" w:type="dxa"/>
            <w:gridSpan w:val="3"/>
            <w:tcBorders>
              <w:top w:val="single" w:sz="4" w:space="0" w:color="auto"/>
              <w:left w:val="single" w:sz="4" w:space="0" w:color="auto"/>
              <w:bottom w:val="single" w:sz="4" w:space="0" w:color="auto"/>
              <w:right w:val="single" w:sz="4" w:space="0" w:color="auto"/>
            </w:tcBorders>
            <w:vAlign w:val="center"/>
          </w:tcPr>
          <w:p w:rsidR="004F6A58" w:rsidRPr="003D0997" w:rsidRDefault="004F6A58" w:rsidP="001856D9">
            <w:pPr>
              <w:rPr>
                <w:strike/>
                <w:color w:val="FF0000"/>
                <w:sz w:val="22"/>
                <w:szCs w:val="22"/>
              </w:rPr>
            </w:pPr>
            <w:r w:rsidRPr="008678C2">
              <w:rPr>
                <w:rFonts w:hint="eastAsia"/>
                <w:color w:val="000000"/>
                <w:sz w:val="22"/>
                <w:szCs w:val="22"/>
              </w:rPr>
              <w:t xml:space="preserve">　　　　　　</w:t>
            </w:r>
            <w:r w:rsidR="00662F95">
              <w:rPr>
                <w:rFonts w:hint="eastAsia"/>
                <w:color w:val="000000"/>
                <w:sz w:val="22"/>
                <w:szCs w:val="22"/>
              </w:rPr>
              <w:t xml:space="preserve">　　　　　　　</w:t>
            </w:r>
            <w:r w:rsidRPr="008678C2">
              <w:rPr>
                <w:rFonts w:hint="eastAsia"/>
                <w:color w:val="000000"/>
                <w:sz w:val="22"/>
                <w:szCs w:val="22"/>
              </w:rPr>
              <w:t xml:space="preserve">　　　　円</w:t>
            </w:r>
          </w:p>
        </w:tc>
      </w:tr>
      <w:tr w:rsidR="001956DA" w:rsidRPr="008678C2" w:rsidTr="00CC7359">
        <w:trPr>
          <w:trHeight w:val="652"/>
          <w:jc w:val="center"/>
        </w:trPr>
        <w:tc>
          <w:tcPr>
            <w:tcW w:w="2209" w:type="dxa"/>
            <w:tcBorders>
              <w:top w:val="single" w:sz="4" w:space="0" w:color="auto"/>
              <w:left w:val="single" w:sz="4" w:space="0" w:color="auto"/>
              <w:bottom w:val="single" w:sz="4" w:space="0" w:color="auto"/>
              <w:right w:val="single" w:sz="4" w:space="0" w:color="auto"/>
            </w:tcBorders>
            <w:vAlign w:val="center"/>
            <w:hideMark/>
          </w:tcPr>
          <w:p w:rsidR="001956DA" w:rsidRPr="008678C2" w:rsidRDefault="00F87420" w:rsidP="00BF1F4B">
            <w:pPr>
              <w:jc w:val="center"/>
              <w:rPr>
                <w:color w:val="000000"/>
                <w:sz w:val="22"/>
                <w:szCs w:val="22"/>
              </w:rPr>
            </w:pPr>
            <w:r>
              <w:rPr>
                <w:rFonts w:hint="eastAsia"/>
                <w:color w:val="000000"/>
                <w:sz w:val="22"/>
                <w:szCs w:val="22"/>
              </w:rPr>
              <w:t>支援内容及び条件</w:t>
            </w:r>
          </w:p>
        </w:tc>
        <w:tc>
          <w:tcPr>
            <w:tcW w:w="6742" w:type="dxa"/>
            <w:gridSpan w:val="3"/>
            <w:tcBorders>
              <w:top w:val="single" w:sz="4" w:space="0" w:color="auto"/>
              <w:left w:val="single" w:sz="4" w:space="0" w:color="auto"/>
              <w:bottom w:val="single" w:sz="4" w:space="0" w:color="auto"/>
              <w:right w:val="single" w:sz="4" w:space="0" w:color="auto"/>
            </w:tcBorders>
            <w:vAlign w:val="center"/>
          </w:tcPr>
          <w:p w:rsidR="001956DA" w:rsidRPr="008678C2" w:rsidRDefault="001856D9" w:rsidP="003D0997">
            <w:pPr>
              <w:rPr>
                <w:color w:val="000000"/>
                <w:sz w:val="22"/>
                <w:szCs w:val="22"/>
              </w:rPr>
            </w:pPr>
            <w:r>
              <w:rPr>
                <w:rFonts w:hint="eastAsia"/>
                <w:color w:val="000000"/>
                <w:sz w:val="22"/>
                <w:szCs w:val="22"/>
              </w:rPr>
              <w:t>別紙</w:t>
            </w:r>
            <w:r w:rsidR="00F87420">
              <w:rPr>
                <w:rFonts w:hint="eastAsia"/>
                <w:color w:val="000000"/>
                <w:sz w:val="22"/>
                <w:szCs w:val="22"/>
              </w:rPr>
              <w:t>仕様書</w:t>
            </w:r>
            <w:r>
              <w:rPr>
                <w:rFonts w:hint="eastAsia"/>
                <w:color w:val="000000"/>
                <w:sz w:val="22"/>
                <w:szCs w:val="22"/>
              </w:rPr>
              <w:t>のとおり</w:t>
            </w:r>
          </w:p>
        </w:tc>
      </w:tr>
      <w:tr w:rsidR="009C19E2" w:rsidRPr="008678C2" w:rsidTr="00CC7359">
        <w:trPr>
          <w:trHeight w:val="717"/>
          <w:jc w:val="center"/>
        </w:trPr>
        <w:tc>
          <w:tcPr>
            <w:tcW w:w="2209" w:type="dxa"/>
            <w:tcBorders>
              <w:top w:val="single" w:sz="4" w:space="0" w:color="auto"/>
              <w:left w:val="single" w:sz="4" w:space="0" w:color="auto"/>
              <w:bottom w:val="single" w:sz="4" w:space="0" w:color="auto"/>
              <w:right w:val="single" w:sz="4" w:space="0" w:color="auto"/>
            </w:tcBorders>
            <w:vAlign w:val="center"/>
          </w:tcPr>
          <w:p w:rsidR="009C19E2" w:rsidRPr="008678C2" w:rsidRDefault="00CC7359" w:rsidP="00CC7359">
            <w:pPr>
              <w:jc w:val="center"/>
              <w:rPr>
                <w:color w:val="000000"/>
                <w:sz w:val="22"/>
                <w:szCs w:val="22"/>
              </w:rPr>
            </w:pPr>
            <w:r>
              <w:rPr>
                <w:rFonts w:hint="eastAsia"/>
                <w:color w:val="000000"/>
                <w:sz w:val="22"/>
                <w:szCs w:val="22"/>
              </w:rPr>
              <w:t xml:space="preserve">備　</w:t>
            </w:r>
            <w:r w:rsidR="009C19E2" w:rsidRPr="008678C2">
              <w:rPr>
                <w:rFonts w:hint="eastAsia"/>
                <w:color w:val="000000"/>
                <w:sz w:val="22"/>
                <w:szCs w:val="22"/>
              </w:rPr>
              <w:t>考</w:t>
            </w:r>
          </w:p>
        </w:tc>
        <w:tc>
          <w:tcPr>
            <w:tcW w:w="6742" w:type="dxa"/>
            <w:gridSpan w:val="3"/>
            <w:tcBorders>
              <w:top w:val="single" w:sz="4" w:space="0" w:color="auto"/>
              <w:left w:val="single" w:sz="4" w:space="0" w:color="auto"/>
              <w:bottom w:val="single" w:sz="4" w:space="0" w:color="auto"/>
              <w:right w:val="single" w:sz="4" w:space="0" w:color="auto"/>
            </w:tcBorders>
            <w:vAlign w:val="center"/>
          </w:tcPr>
          <w:p w:rsidR="009C19E2" w:rsidRPr="008678C2" w:rsidRDefault="009C19E2" w:rsidP="005B09C9">
            <w:pPr>
              <w:rPr>
                <w:color w:val="000000"/>
                <w:sz w:val="22"/>
                <w:szCs w:val="22"/>
              </w:rPr>
            </w:pPr>
          </w:p>
        </w:tc>
      </w:tr>
      <w:tr w:rsidR="001956DA" w:rsidRPr="008678C2" w:rsidTr="008A616E">
        <w:trPr>
          <w:trHeight w:val="175"/>
          <w:jc w:val="center"/>
        </w:trPr>
        <w:tc>
          <w:tcPr>
            <w:tcW w:w="8951" w:type="dxa"/>
            <w:gridSpan w:val="4"/>
            <w:tcBorders>
              <w:top w:val="single" w:sz="4" w:space="0" w:color="auto"/>
              <w:left w:val="nil"/>
              <w:bottom w:val="single" w:sz="12" w:space="0" w:color="auto"/>
              <w:right w:val="nil"/>
            </w:tcBorders>
            <w:vAlign w:val="center"/>
            <w:hideMark/>
          </w:tcPr>
          <w:p w:rsidR="00D25B10" w:rsidRPr="008678C2" w:rsidRDefault="00D25B10" w:rsidP="008678C2">
            <w:pPr>
              <w:ind w:firstLineChars="100" w:firstLine="203"/>
              <w:rPr>
                <w:color w:val="000000"/>
                <w:sz w:val="22"/>
                <w:szCs w:val="22"/>
              </w:rPr>
            </w:pPr>
          </w:p>
        </w:tc>
      </w:tr>
      <w:tr w:rsidR="00603213" w:rsidRPr="008678C2" w:rsidTr="00CC7359">
        <w:trPr>
          <w:trHeight w:val="454"/>
          <w:jc w:val="center"/>
        </w:trPr>
        <w:tc>
          <w:tcPr>
            <w:tcW w:w="2209" w:type="dxa"/>
            <w:vMerge w:val="restart"/>
            <w:tcBorders>
              <w:top w:val="single" w:sz="12" w:space="0" w:color="auto"/>
              <w:left w:val="single" w:sz="12" w:space="0" w:color="auto"/>
              <w:bottom w:val="single" w:sz="12" w:space="0" w:color="auto"/>
              <w:right w:val="single" w:sz="2" w:space="0" w:color="auto"/>
            </w:tcBorders>
            <w:vAlign w:val="center"/>
            <w:hideMark/>
          </w:tcPr>
          <w:p w:rsidR="00603213" w:rsidRPr="008678C2" w:rsidRDefault="00622E29" w:rsidP="00603213">
            <w:pPr>
              <w:jc w:val="center"/>
              <w:rPr>
                <w:color w:val="000000"/>
                <w:sz w:val="22"/>
                <w:szCs w:val="22"/>
              </w:rPr>
            </w:pPr>
            <w:r w:rsidRPr="00A866CA">
              <w:rPr>
                <w:rFonts w:hint="eastAsia"/>
                <w:color w:val="000000"/>
                <w:spacing w:val="56"/>
                <w:sz w:val="22"/>
                <w:szCs w:val="22"/>
                <w:fitText w:val="1050" w:id="1746202374"/>
              </w:rPr>
              <w:t>※処理</w:t>
            </w:r>
            <w:r w:rsidRPr="00A866CA">
              <w:rPr>
                <w:rFonts w:hint="eastAsia"/>
                <w:color w:val="000000"/>
                <w:spacing w:val="2"/>
                <w:sz w:val="22"/>
                <w:szCs w:val="22"/>
                <w:fitText w:val="1050" w:id="1746202374"/>
              </w:rPr>
              <w:t>欄</w:t>
            </w:r>
          </w:p>
        </w:tc>
        <w:tc>
          <w:tcPr>
            <w:tcW w:w="2014" w:type="dxa"/>
            <w:tcBorders>
              <w:top w:val="single" w:sz="2" w:space="0" w:color="auto"/>
              <w:left w:val="single" w:sz="2" w:space="0" w:color="auto"/>
              <w:bottom w:val="single" w:sz="2" w:space="0" w:color="auto"/>
              <w:right w:val="single" w:sz="2" w:space="0" w:color="auto"/>
            </w:tcBorders>
            <w:vAlign w:val="center"/>
            <w:hideMark/>
          </w:tcPr>
          <w:p w:rsidR="00603213" w:rsidRDefault="00603213" w:rsidP="00603213">
            <w:pPr>
              <w:jc w:val="center"/>
            </w:pPr>
            <w:r w:rsidRPr="00D80FDF">
              <w:rPr>
                <w:rFonts w:hint="eastAsia"/>
                <w:color w:val="000000"/>
                <w:sz w:val="22"/>
                <w:szCs w:val="22"/>
              </w:rPr>
              <w:t>受付</w:t>
            </w:r>
          </w:p>
        </w:tc>
        <w:tc>
          <w:tcPr>
            <w:tcW w:w="2026" w:type="dxa"/>
            <w:tcBorders>
              <w:top w:val="single" w:sz="2" w:space="0" w:color="auto"/>
              <w:left w:val="single" w:sz="2" w:space="0" w:color="auto"/>
              <w:bottom w:val="single" w:sz="2" w:space="0" w:color="auto"/>
              <w:right w:val="single" w:sz="2" w:space="0" w:color="auto"/>
            </w:tcBorders>
            <w:vAlign w:val="center"/>
            <w:hideMark/>
          </w:tcPr>
          <w:p w:rsidR="00603213" w:rsidRDefault="00603213" w:rsidP="00603213">
            <w:pPr>
              <w:jc w:val="center"/>
            </w:pPr>
            <w:r w:rsidRPr="00D80FDF">
              <w:rPr>
                <w:rFonts w:hint="eastAsia"/>
                <w:color w:val="000000"/>
                <w:sz w:val="22"/>
                <w:szCs w:val="22"/>
              </w:rPr>
              <w:t>受付</w:t>
            </w:r>
          </w:p>
        </w:tc>
        <w:tc>
          <w:tcPr>
            <w:tcW w:w="2702" w:type="dxa"/>
            <w:tcBorders>
              <w:top w:val="single" w:sz="2" w:space="0" w:color="auto"/>
              <w:left w:val="single" w:sz="2" w:space="0" w:color="auto"/>
              <w:bottom w:val="single" w:sz="2" w:space="0" w:color="auto"/>
              <w:right w:val="single" w:sz="12" w:space="0" w:color="auto"/>
            </w:tcBorders>
            <w:vAlign w:val="center"/>
            <w:hideMark/>
          </w:tcPr>
          <w:p w:rsidR="00603213" w:rsidRPr="008678C2" w:rsidRDefault="00603213" w:rsidP="003D0997">
            <w:pPr>
              <w:jc w:val="center"/>
              <w:rPr>
                <w:color w:val="000000"/>
                <w:sz w:val="22"/>
                <w:szCs w:val="22"/>
              </w:rPr>
            </w:pPr>
          </w:p>
        </w:tc>
      </w:tr>
      <w:tr w:rsidR="001956DA" w:rsidRPr="008678C2" w:rsidTr="00CC7359">
        <w:trPr>
          <w:trHeight w:val="454"/>
          <w:jc w:val="center"/>
        </w:trPr>
        <w:tc>
          <w:tcPr>
            <w:tcW w:w="2209" w:type="dxa"/>
            <w:vMerge/>
            <w:tcBorders>
              <w:top w:val="single" w:sz="12" w:space="0" w:color="auto"/>
              <w:left w:val="single" w:sz="12" w:space="0" w:color="auto"/>
              <w:bottom w:val="single" w:sz="12" w:space="0" w:color="auto"/>
              <w:right w:val="single" w:sz="2" w:space="0" w:color="auto"/>
            </w:tcBorders>
            <w:vAlign w:val="center"/>
            <w:hideMark/>
          </w:tcPr>
          <w:p w:rsidR="001956DA" w:rsidRPr="008678C2" w:rsidRDefault="001956DA" w:rsidP="003D0997">
            <w:pPr>
              <w:rPr>
                <w:color w:val="000000"/>
                <w:sz w:val="22"/>
                <w:szCs w:val="22"/>
              </w:rPr>
            </w:pPr>
          </w:p>
        </w:tc>
        <w:tc>
          <w:tcPr>
            <w:tcW w:w="2014" w:type="dxa"/>
            <w:tcBorders>
              <w:top w:val="single" w:sz="2" w:space="0" w:color="auto"/>
              <w:left w:val="single" w:sz="2" w:space="0" w:color="auto"/>
              <w:bottom w:val="single" w:sz="12" w:space="0" w:color="auto"/>
              <w:right w:val="single" w:sz="2" w:space="0" w:color="auto"/>
            </w:tcBorders>
            <w:vAlign w:val="center"/>
          </w:tcPr>
          <w:p w:rsidR="001956DA" w:rsidRPr="008678C2" w:rsidRDefault="001956DA" w:rsidP="003D0997">
            <w:pPr>
              <w:rPr>
                <w:color w:val="000000"/>
                <w:sz w:val="22"/>
                <w:szCs w:val="22"/>
              </w:rPr>
            </w:pPr>
          </w:p>
          <w:p w:rsidR="001956DA" w:rsidRPr="008678C2" w:rsidRDefault="001956DA" w:rsidP="003D0997">
            <w:pPr>
              <w:rPr>
                <w:color w:val="000000"/>
                <w:sz w:val="22"/>
                <w:szCs w:val="22"/>
              </w:rPr>
            </w:pPr>
          </w:p>
          <w:p w:rsidR="001956DA" w:rsidRPr="008678C2" w:rsidRDefault="001956DA" w:rsidP="003D0997">
            <w:pPr>
              <w:rPr>
                <w:color w:val="000000"/>
                <w:sz w:val="22"/>
                <w:szCs w:val="22"/>
              </w:rPr>
            </w:pPr>
          </w:p>
          <w:p w:rsidR="00787D76" w:rsidRPr="008678C2" w:rsidRDefault="00787D76" w:rsidP="003D0997">
            <w:pPr>
              <w:rPr>
                <w:color w:val="000000"/>
                <w:sz w:val="22"/>
                <w:szCs w:val="22"/>
              </w:rPr>
            </w:pPr>
          </w:p>
        </w:tc>
        <w:tc>
          <w:tcPr>
            <w:tcW w:w="2026" w:type="dxa"/>
            <w:tcBorders>
              <w:top w:val="single" w:sz="2" w:space="0" w:color="auto"/>
              <w:left w:val="single" w:sz="2" w:space="0" w:color="auto"/>
              <w:bottom w:val="single" w:sz="12" w:space="0" w:color="auto"/>
              <w:right w:val="single" w:sz="2" w:space="0" w:color="auto"/>
            </w:tcBorders>
            <w:vAlign w:val="center"/>
            <w:hideMark/>
          </w:tcPr>
          <w:p w:rsidR="00787D76" w:rsidRPr="008678C2" w:rsidRDefault="00787D76" w:rsidP="008678C2">
            <w:pPr>
              <w:ind w:firstLineChars="200" w:firstLine="407"/>
              <w:rPr>
                <w:color w:val="000000"/>
                <w:sz w:val="22"/>
                <w:szCs w:val="22"/>
              </w:rPr>
            </w:pPr>
          </w:p>
        </w:tc>
        <w:tc>
          <w:tcPr>
            <w:tcW w:w="2702" w:type="dxa"/>
            <w:tcBorders>
              <w:top w:val="single" w:sz="2" w:space="0" w:color="auto"/>
              <w:left w:val="single" w:sz="2" w:space="0" w:color="auto"/>
              <w:bottom w:val="single" w:sz="12" w:space="0" w:color="auto"/>
              <w:right w:val="single" w:sz="12" w:space="0" w:color="auto"/>
            </w:tcBorders>
            <w:vAlign w:val="center"/>
            <w:hideMark/>
          </w:tcPr>
          <w:p w:rsidR="001956DA" w:rsidRPr="008678C2" w:rsidRDefault="001956DA" w:rsidP="003D0997">
            <w:pPr>
              <w:rPr>
                <w:color w:val="000000"/>
                <w:sz w:val="22"/>
                <w:szCs w:val="22"/>
              </w:rPr>
            </w:pPr>
          </w:p>
        </w:tc>
      </w:tr>
    </w:tbl>
    <w:p w:rsidR="00D25B10" w:rsidRDefault="001956DA" w:rsidP="008678C2">
      <w:pPr>
        <w:ind w:firstLineChars="100" w:firstLine="203"/>
        <w:rPr>
          <w:color w:val="000000"/>
          <w:sz w:val="22"/>
          <w:szCs w:val="22"/>
        </w:rPr>
      </w:pPr>
      <w:r w:rsidRPr="008678C2">
        <w:rPr>
          <w:rFonts w:hint="eastAsia"/>
          <w:color w:val="000000"/>
          <w:sz w:val="22"/>
          <w:szCs w:val="22"/>
        </w:rPr>
        <w:t>注）※欄には記入しないでください。</w:t>
      </w:r>
    </w:p>
    <w:p w:rsidR="001051D4" w:rsidRDefault="001051D4" w:rsidP="001051D4">
      <w:pPr>
        <w:pStyle w:val="Web"/>
        <w:wordWrap w:val="0"/>
        <w:spacing w:before="0" w:beforeAutospacing="0" w:after="0" w:afterAutospacing="0"/>
        <w:rPr>
          <w:rFonts w:asciiTheme="minorEastAsia" w:eastAsiaTheme="minorEastAsia" w:hAnsiTheme="minorEastAsia"/>
          <w:color w:val="FF0000"/>
          <w:sz w:val="22"/>
          <w:szCs w:val="22"/>
        </w:rPr>
      </w:pPr>
      <w:r>
        <w:rPr>
          <w:color w:val="000000"/>
          <w:sz w:val="22"/>
          <w:szCs w:val="22"/>
        </w:rPr>
        <w:br w:type="page"/>
      </w:r>
      <w:r w:rsidRPr="00D90574">
        <w:rPr>
          <w:rFonts w:asciiTheme="minorEastAsia" w:eastAsiaTheme="minorEastAsia" w:hAnsiTheme="minorEastAsia"/>
          <w:sz w:val="22"/>
          <w:szCs w:val="22"/>
        </w:rPr>
        <w:lastRenderedPageBreak/>
        <w:t>別</w:t>
      </w:r>
      <w:r w:rsidR="00C463E6" w:rsidRPr="00D90574">
        <w:rPr>
          <w:rFonts w:asciiTheme="minorEastAsia" w:eastAsiaTheme="minorEastAsia" w:hAnsiTheme="minorEastAsia" w:hint="eastAsia"/>
          <w:sz w:val="22"/>
          <w:szCs w:val="22"/>
        </w:rPr>
        <w:t>紙</w:t>
      </w:r>
      <w:r w:rsidR="00A92074">
        <w:rPr>
          <w:rFonts w:asciiTheme="minorEastAsia" w:eastAsiaTheme="minorEastAsia" w:hAnsiTheme="minorEastAsia" w:hint="eastAsia"/>
          <w:sz w:val="22"/>
          <w:szCs w:val="22"/>
        </w:rPr>
        <w:t>１</w:t>
      </w:r>
    </w:p>
    <w:p w:rsidR="00C463E6" w:rsidRDefault="00925EB7" w:rsidP="00925EB7">
      <w:pPr>
        <w:pStyle w:val="Web"/>
        <w:spacing w:before="0" w:beforeAutospacing="0" w:after="0" w:afterAutospacing="0"/>
        <w:jc w:val="center"/>
        <w:rPr>
          <w:color w:val="000000"/>
          <w:sz w:val="24"/>
          <w:szCs w:val="24"/>
        </w:rPr>
      </w:pPr>
      <w:r>
        <w:rPr>
          <w:rFonts w:hint="eastAsia"/>
          <w:color w:val="000000"/>
          <w:sz w:val="24"/>
          <w:szCs w:val="24"/>
        </w:rPr>
        <w:t>６次産業化支援施設商品開発支援仕様書</w:t>
      </w:r>
    </w:p>
    <w:p w:rsidR="00761ACC" w:rsidRDefault="00761ACC" w:rsidP="00761ACC">
      <w:pPr>
        <w:pStyle w:val="Web"/>
        <w:wordWrap w:val="0"/>
        <w:spacing w:before="0" w:beforeAutospacing="0" w:after="0" w:afterAutospacing="0"/>
        <w:rPr>
          <w:color w:val="000000"/>
          <w:sz w:val="24"/>
          <w:szCs w:val="24"/>
        </w:rPr>
      </w:pPr>
      <w:r>
        <w:rPr>
          <w:rFonts w:hint="eastAsia"/>
          <w:color w:val="000000"/>
          <w:sz w:val="24"/>
          <w:szCs w:val="24"/>
        </w:rPr>
        <w:t>１　使用する</w:t>
      </w:r>
      <w:r w:rsidR="002F04B0" w:rsidRPr="00CC2959">
        <w:rPr>
          <w:rFonts w:hint="eastAsia"/>
          <w:sz w:val="24"/>
          <w:szCs w:val="24"/>
        </w:rPr>
        <w:t>原料・半製品及び資材</w:t>
      </w:r>
    </w:p>
    <w:tbl>
      <w:tblPr>
        <w:tblStyle w:val="af0"/>
        <w:tblW w:w="0" w:type="auto"/>
        <w:tblInd w:w="392" w:type="dxa"/>
        <w:tblLook w:val="04A0" w:firstRow="1" w:lastRow="0" w:firstColumn="1" w:lastColumn="0" w:noHBand="0" w:noVBand="1"/>
      </w:tblPr>
      <w:tblGrid>
        <w:gridCol w:w="8876"/>
      </w:tblGrid>
      <w:tr w:rsidR="00761ACC" w:rsidTr="00761ACC">
        <w:tc>
          <w:tcPr>
            <w:tcW w:w="8876" w:type="dxa"/>
          </w:tcPr>
          <w:p w:rsidR="00761ACC" w:rsidRDefault="00761ACC" w:rsidP="001051D4">
            <w:pPr>
              <w:pStyle w:val="Web"/>
              <w:wordWrap w:val="0"/>
              <w:spacing w:before="0" w:beforeAutospacing="0" w:after="0" w:afterAutospacing="0"/>
              <w:rPr>
                <w:color w:val="000000"/>
                <w:sz w:val="24"/>
                <w:szCs w:val="24"/>
              </w:rPr>
            </w:pPr>
          </w:p>
          <w:p w:rsidR="00761ACC" w:rsidRDefault="00761ACC" w:rsidP="001051D4">
            <w:pPr>
              <w:pStyle w:val="Web"/>
              <w:wordWrap w:val="0"/>
              <w:spacing w:before="0" w:beforeAutospacing="0" w:after="0" w:afterAutospacing="0"/>
              <w:rPr>
                <w:color w:val="000000"/>
                <w:sz w:val="24"/>
                <w:szCs w:val="24"/>
              </w:rPr>
            </w:pPr>
          </w:p>
          <w:p w:rsidR="00761ACC" w:rsidRDefault="00761ACC" w:rsidP="001051D4">
            <w:pPr>
              <w:pStyle w:val="Web"/>
              <w:wordWrap w:val="0"/>
              <w:spacing w:before="0" w:beforeAutospacing="0" w:after="0" w:afterAutospacing="0"/>
              <w:rPr>
                <w:color w:val="000000"/>
                <w:sz w:val="24"/>
                <w:szCs w:val="24"/>
              </w:rPr>
            </w:pPr>
          </w:p>
          <w:p w:rsidR="00761ACC" w:rsidRDefault="00761ACC" w:rsidP="001051D4">
            <w:pPr>
              <w:pStyle w:val="Web"/>
              <w:wordWrap w:val="0"/>
              <w:spacing w:before="0" w:beforeAutospacing="0" w:after="0" w:afterAutospacing="0"/>
              <w:rPr>
                <w:color w:val="000000"/>
                <w:sz w:val="24"/>
                <w:szCs w:val="24"/>
              </w:rPr>
            </w:pPr>
          </w:p>
          <w:p w:rsidR="00761ACC" w:rsidRDefault="00761ACC" w:rsidP="001051D4">
            <w:pPr>
              <w:pStyle w:val="Web"/>
              <w:wordWrap w:val="0"/>
              <w:spacing w:before="0" w:beforeAutospacing="0" w:after="0" w:afterAutospacing="0"/>
              <w:rPr>
                <w:color w:val="000000"/>
                <w:sz w:val="24"/>
                <w:szCs w:val="24"/>
              </w:rPr>
            </w:pPr>
          </w:p>
          <w:p w:rsidR="00761ACC" w:rsidRDefault="00761ACC" w:rsidP="001051D4">
            <w:pPr>
              <w:pStyle w:val="Web"/>
              <w:wordWrap w:val="0"/>
              <w:spacing w:before="0" w:beforeAutospacing="0" w:after="0" w:afterAutospacing="0"/>
              <w:rPr>
                <w:color w:val="000000"/>
                <w:sz w:val="24"/>
                <w:szCs w:val="24"/>
              </w:rPr>
            </w:pPr>
          </w:p>
          <w:p w:rsidR="00761ACC" w:rsidRDefault="00761ACC" w:rsidP="001051D4">
            <w:pPr>
              <w:pStyle w:val="Web"/>
              <w:wordWrap w:val="0"/>
              <w:spacing w:before="0" w:beforeAutospacing="0" w:after="0" w:afterAutospacing="0"/>
              <w:rPr>
                <w:color w:val="000000"/>
                <w:sz w:val="24"/>
                <w:szCs w:val="24"/>
              </w:rPr>
            </w:pPr>
          </w:p>
        </w:tc>
      </w:tr>
    </w:tbl>
    <w:p w:rsidR="00925EB7" w:rsidRDefault="00925EB7" w:rsidP="001051D4">
      <w:pPr>
        <w:pStyle w:val="Web"/>
        <w:wordWrap w:val="0"/>
        <w:spacing w:before="0" w:beforeAutospacing="0" w:after="0" w:afterAutospacing="0"/>
        <w:rPr>
          <w:color w:val="000000"/>
          <w:sz w:val="24"/>
          <w:szCs w:val="24"/>
        </w:rPr>
      </w:pPr>
    </w:p>
    <w:p w:rsidR="00603213" w:rsidRPr="00CC2959" w:rsidRDefault="00761ACC" w:rsidP="001051D4">
      <w:pPr>
        <w:pStyle w:val="Web"/>
        <w:wordWrap w:val="0"/>
        <w:spacing w:before="0" w:beforeAutospacing="0" w:after="0" w:afterAutospacing="0"/>
        <w:rPr>
          <w:color w:val="000000"/>
          <w:sz w:val="24"/>
          <w:szCs w:val="24"/>
        </w:rPr>
      </w:pPr>
      <w:r>
        <w:rPr>
          <w:rFonts w:hint="eastAsia"/>
          <w:color w:val="000000"/>
          <w:sz w:val="24"/>
          <w:szCs w:val="24"/>
        </w:rPr>
        <w:t>２</w:t>
      </w:r>
      <w:r w:rsidR="00603213" w:rsidRPr="00CC2959">
        <w:rPr>
          <w:rFonts w:hint="eastAsia"/>
          <w:color w:val="000000"/>
          <w:sz w:val="24"/>
          <w:szCs w:val="24"/>
        </w:rPr>
        <w:t xml:space="preserve">　商品開発支援指示事項</w:t>
      </w:r>
    </w:p>
    <w:tbl>
      <w:tblPr>
        <w:tblStyle w:val="af0"/>
        <w:tblW w:w="0" w:type="auto"/>
        <w:tblInd w:w="392" w:type="dxa"/>
        <w:tblLook w:val="04A0" w:firstRow="1" w:lastRow="0" w:firstColumn="1" w:lastColumn="0" w:noHBand="0" w:noVBand="1"/>
      </w:tblPr>
      <w:tblGrid>
        <w:gridCol w:w="8876"/>
      </w:tblGrid>
      <w:tr w:rsidR="00603213" w:rsidTr="00603213">
        <w:trPr>
          <w:trHeight w:val="3928"/>
        </w:trPr>
        <w:tc>
          <w:tcPr>
            <w:tcW w:w="8876" w:type="dxa"/>
          </w:tcPr>
          <w:p w:rsidR="00603213" w:rsidRDefault="00603213" w:rsidP="001051D4">
            <w:pPr>
              <w:pStyle w:val="Web"/>
              <w:wordWrap w:val="0"/>
              <w:spacing w:before="0" w:beforeAutospacing="0" w:after="0" w:afterAutospacing="0"/>
              <w:rPr>
                <w:color w:val="000000"/>
                <w:sz w:val="24"/>
                <w:szCs w:val="24"/>
              </w:rPr>
            </w:pPr>
            <w:r>
              <w:rPr>
                <w:rFonts w:hint="eastAsia"/>
                <w:color w:val="000000"/>
                <w:sz w:val="24"/>
                <w:szCs w:val="24"/>
              </w:rPr>
              <w:t>（質、形状、サイズ、販売単価、販売先、購入者等）</w:t>
            </w:r>
          </w:p>
        </w:tc>
      </w:tr>
    </w:tbl>
    <w:p w:rsidR="00A92074" w:rsidRDefault="00761ACC" w:rsidP="001051D4">
      <w:pPr>
        <w:pStyle w:val="Web"/>
        <w:wordWrap w:val="0"/>
        <w:spacing w:before="0" w:beforeAutospacing="0" w:after="0" w:afterAutospacing="0"/>
        <w:rPr>
          <w:rFonts w:asciiTheme="minorEastAsia" w:eastAsiaTheme="minorEastAsia" w:hAnsiTheme="minorEastAsia"/>
          <w:sz w:val="24"/>
          <w:szCs w:val="24"/>
        </w:rPr>
      </w:pPr>
      <w:r>
        <w:rPr>
          <w:rFonts w:asciiTheme="minorEastAsia" w:eastAsiaTheme="minorEastAsia" w:hAnsiTheme="minorEastAsia" w:hint="eastAsia"/>
          <w:sz w:val="24"/>
          <w:szCs w:val="24"/>
        </w:rPr>
        <w:t>３</w:t>
      </w:r>
      <w:r w:rsidR="00603213" w:rsidRPr="00CC2959">
        <w:rPr>
          <w:rFonts w:asciiTheme="minorEastAsia" w:eastAsiaTheme="minorEastAsia" w:hAnsiTheme="minorEastAsia" w:hint="eastAsia"/>
          <w:sz w:val="24"/>
          <w:szCs w:val="24"/>
        </w:rPr>
        <w:t xml:space="preserve">　本業務の</w:t>
      </w:r>
      <w:r w:rsidR="008B191A" w:rsidRPr="00CC2959">
        <w:rPr>
          <w:rFonts w:asciiTheme="minorEastAsia" w:eastAsiaTheme="minorEastAsia" w:hAnsiTheme="minorEastAsia" w:hint="eastAsia"/>
          <w:sz w:val="24"/>
          <w:szCs w:val="24"/>
        </w:rPr>
        <w:t>期間</w:t>
      </w:r>
    </w:p>
    <w:p w:rsidR="00DC1980" w:rsidRDefault="00A92074">
      <w:pPr>
        <w:pStyle w:val="Web"/>
        <w:wordWrap w:val="0"/>
        <w:spacing w:before="0" w:beforeAutospacing="0" w:after="0" w:afterAutospacing="0"/>
        <w:ind w:firstLineChars="200" w:firstLine="447"/>
        <w:rPr>
          <w:rFonts w:asciiTheme="minorEastAsia" w:eastAsiaTheme="minorEastAsia" w:hAnsiTheme="minorEastAsia"/>
          <w:sz w:val="24"/>
          <w:szCs w:val="24"/>
        </w:rPr>
      </w:pPr>
      <w:r>
        <w:rPr>
          <w:rFonts w:asciiTheme="minorEastAsia" w:eastAsiaTheme="minorEastAsia" w:hAnsiTheme="minorEastAsia" w:hint="eastAsia"/>
          <w:sz w:val="24"/>
          <w:szCs w:val="24"/>
        </w:rPr>
        <w:t>承諾通知書発出日から</w:t>
      </w:r>
      <w:r w:rsidR="008B191A" w:rsidRPr="00CC2959">
        <w:rPr>
          <w:rFonts w:asciiTheme="minorEastAsia" w:eastAsiaTheme="minorEastAsia" w:hAnsiTheme="minorEastAsia" w:hint="eastAsia"/>
          <w:sz w:val="24"/>
          <w:szCs w:val="24"/>
        </w:rPr>
        <w:t xml:space="preserve">　　年　　月　　日までとする。</w:t>
      </w:r>
    </w:p>
    <w:p w:rsidR="00A92074" w:rsidRDefault="00761ACC" w:rsidP="001051D4">
      <w:pPr>
        <w:pStyle w:val="Web"/>
        <w:wordWrap w:val="0"/>
        <w:spacing w:before="0" w:beforeAutospacing="0" w:after="0" w:afterAutospacing="0"/>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Pr="00761ACC">
        <w:rPr>
          <w:rFonts w:asciiTheme="minorEastAsia" w:eastAsiaTheme="minorEastAsia" w:hAnsiTheme="minorEastAsia" w:hint="eastAsia"/>
          <w:sz w:val="24"/>
          <w:szCs w:val="24"/>
        </w:rPr>
        <w:t xml:space="preserve">　試作</w:t>
      </w:r>
      <w:r w:rsidR="00E42A43">
        <w:rPr>
          <w:rFonts w:asciiTheme="minorEastAsia" w:eastAsiaTheme="minorEastAsia" w:hAnsiTheme="minorEastAsia" w:hint="eastAsia"/>
          <w:sz w:val="24"/>
          <w:szCs w:val="24"/>
        </w:rPr>
        <w:t>品</w:t>
      </w:r>
      <w:r w:rsidRPr="00761ACC">
        <w:rPr>
          <w:rFonts w:asciiTheme="minorEastAsia" w:eastAsiaTheme="minorEastAsia" w:hAnsiTheme="minorEastAsia" w:hint="eastAsia"/>
          <w:sz w:val="24"/>
          <w:szCs w:val="24"/>
        </w:rPr>
        <w:t>製造の回数</w:t>
      </w:r>
    </w:p>
    <w:p w:rsidR="00DC1980" w:rsidRDefault="00A92074">
      <w:pPr>
        <w:pStyle w:val="Web"/>
        <w:wordWrap w:val="0"/>
        <w:spacing w:before="0" w:beforeAutospacing="0" w:after="0" w:afterAutospacing="0"/>
        <w:ind w:firstLineChars="200" w:firstLine="447"/>
        <w:rPr>
          <w:rFonts w:asciiTheme="minorEastAsia" w:eastAsiaTheme="minorEastAsia" w:hAnsiTheme="minorEastAsia"/>
          <w:sz w:val="24"/>
          <w:szCs w:val="24"/>
        </w:rPr>
      </w:pPr>
      <w:r w:rsidRPr="00761ACC">
        <w:rPr>
          <w:rFonts w:asciiTheme="minorEastAsia" w:eastAsiaTheme="minorEastAsia" w:hAnsiTheme="minorEastAsia" w:hint="eastAsia"/>
          <w:sz w:val="24"/>
          <w:szCs w:val="24"/>
        </w:rPr>
        <w:t>試作</w:t>
      </w:r>
      <w:r w:rsidR="00E42A43">
        <w:rPr>
          <w:rFonts w:asciiTheme="minorEastAsia" w:eastAsiaTheme="minorEastAsia" w:hAnsiTheme="minorEastAsia" w:hint="eastAsia"/>
          <w:sz w:val="24"/>
          <w:szCs w:val="24"/>
        </w:rPr>
        <w:t>品</w:t>
      </w:r>
      <w:r w:rsidRPr="00761ACC">
        <w:rPr>
          <w:rFonts w:asciiTheme="minorEastAsia" w:eastAsiaTheme="minorEastAsia" w:hAnsiTheme="minorEastAsia" w:hint="eastAsia"/>
          <w:sz w:val="24"/>
          <w:szCs w:val="24"/>
        </w:rPr>
        <w:t>製造の回数</w:t>
      </w:r>
      <w:r w:rsidR="00761ACC" w:rsidRPr="00761ACC">
        <w:rPr>
          <w:rFonts w:asciiTheme="minorEastAsia" w:eastAsiaTheme="minorEastAsia" w:hAnsiTheme="minorEastAsia" w:hint="eastAsia"/>
          <w:sz w:val="24"/>
          <w:szCs w:val="24"/>
        </w:rPr>
        <w:t>は３回までと</w:t>
      </w:r>
      <w:r w:rsidR="00761ACC">
        <w:rPr>
          <w:rFonts w:asciiTheme="minorEastAsia" w:eastAsiaTheme="minorEastAsia" w:hAnsiTheme="minorEastAsia" w:hint="eastAsia"/>
          <w:sz w:val="24"/>
          <w:szCs w:val="24"/>
        </w:rPr>
        <w:t>し、回数を追加する場合は、別途利用料を負担する</w:t>
      </w:r>
      <w:r w:rsidR="00761ACC" w:rsidRPr="00761ACC">
        <w:rPr>
          <w:rFonts w:asciiTheme="minorEastAsia" w:eastAsiaTheme="minorEastAsia" w:hAnsiTheme="minorEastAsia" w:hint="eastAsia"/>
          <w:sz w:val="24"/>
          <w:szCs w:val="24"/>
        </w:rPr>
        <w:t>。</w:t>
      </w:r>
    </w:p>
    <w:p w:rsidR="008B191A" w:rsidRPr="00CC2959" w:rsidRDefault="004E4DC2" w:rsidP="001051D4">
      <w:pPr>
        <w:pStyle w:val="Web"/>
        <w:wordWrap w:val="0"/>
        <w:spacing w:before="0" w:beforeAutospacing="0" w:after="0" w:afterAutospacing="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５　</w:t>
      </w:r>
      <w:r w:rsidR="008B191A" w:rsidRPr="00CC2959">
        <w:rPr>
          <w:rFonts w:asciiTheme="minorEastAsia" w:eastAsiaTheme="minorEastAsia" w:hAnsiTheme="minorEastAsia" w:hint="eastAsia"/>
          <w:sz w:val="24"/>
          <w:szCs w:val="24"/>
        </w:rPr>
        <w:t>原料及び資材</w:t>
      </w:r>
    </w:p>
    <w:p w:rsidR="008B191A" w:rsidRPr="00CC2959" w:rsidRDefault="008B191A" w:rsidP="00935E7A">
      <w:pPr>
        <w:pStyle w:val="Web"/>
        <w:wordWrap w:val="0"/>
        <w:spacing w:before="0" w:beforeAutospacing="0" w:after="0" w:afterAutospacing="0"/>
        <w:ind w:leftChars="146" w:left="592" w:hangingChars="139" w:hanging="310"/>
        <w:rPr>
          <w:sz w:val="24"/>
          <w:szCs w:val="24"/>
        </w:rPr>
      </w:pPr>
      <w:r w:rsidRPr="00CC2959">
        <w:rPr>
          <w:rFonts w:asciiTheme="minorEastAsia" w:eastAsiaTheme="minorEastAsia" w:hAnsiTheme="minorEastAsia" w:hint="eastAsia"/>
          <w:sz w:val="24"/>
          <w:szCs w:val="24"/>
        </w:rPr>
        <w:t>ア　本業務に</w:t>
      </w:r>
      <w:r w:rsidRPr="00CC2959">
        <w:rPr>
          <w:rFonts w:hint="eastAsia"/>
          <w:sz w:val="24"/>
          <w:szCs w:val="24"/>
        </w:rPr>
        <w:t>必要な原料・半製品及び資材は、全て申請者の持ち込む原料・半製品及び資材とする。</w:t>
      </w:r>
    </w:p>
    <w:p w:rsidR="008B191A" w:rsidRPr="00CC2959" w:rsidRDefault="008B191A" w:rsidP="00935E7A">
      <w:pPr>
        <w:pStyle w:val="Web"/>
        <w:wordWrap w:val="0"/>
        <w:spacing w:before="0" w:beforeAutospacing="0" w:after="0" w:afterAutospacing="0"/>
        <w:ind w:leftChars="146" w:left="592" w:hangingChars="139" w:hanging="310"/>
        <w:rPr>
          <w:sz w:val="24"/>
          <w:szCs w:val="24"/>
        </w:rPr>
      </w:pPr>
      <w:r w:rsidRPr="00CC2959">
        <w:rPr>
          <w:rFonts w:hint="eastAsia"/>
          <w:sz w:val="24"/>
          <w:szCs w:val="24"/>
        </w:rPr>
        <w:t>イ　申請者の持ち込む原料・半製品及び資材の品質は、申請者が管理する。</w:t>
      </w:r>
    </w:p>
    <w:p w:rsidR="008B191A" w:rsidRPr="00CC2959" w:rsidRDefault="008B191A" w:rsidP="00935E7A">
      <w:pPr>
        <w:pStyle w:val="Web"/>
        <w:wordWrap w:val="0"/>
        <w:spacing w:before="0" w:beforeAutospacing="0" w:after="0" w:afterAutospacing="0"/>
        <w:ind w:leftChars="146" w:left="592" w:hangingChars="139" w:hanging="310"/>
        <w:rPr>
          <w:sz w:val="24"/>
          <w:szCs w:val="24"/>
        </w:rPr>
      </w:pPr>
      <w:r w:rsidRPr="00CC2959">
        <w:rPr>
          <w:rFonts w:hint="eastAsia"/>
          <w:sz w:val="24"/>
          <w:szCs w:val="24"/>
        </w:rPr>
        <w:t>ウ　申請者の持ち込む原料・半製品及び資材に起因する損害が発生した場合には、市は責任を負担しない。</w:t>
      </w:r>
    </w:p>
    <w:p w:rsidR="008B191A" w:rsidRPr="00CC2959" w:rsidRDefault="008B191A" w:rsidP="008B191A">
      <w:pPr>
        <w:pStyle w:val="Web"/>
        <w:wordWrap w:val="0"/>
        <w:spacing w:before="0" w:beforeAutospacing="0" w:after="0" w:afterAutospacing="0"/>
        <w:ind w:leftChars="146" w:left="592" w:hangingChars="139" w:hanging="310"/>
        <w:rPr>
          <w:sz w:val="24"/>
          <w:szCs w:val="24"/>
        </w:rPr>
      </w:pPr>
      <w:r w:rsidRPr="00CC2959">
        <w:rPr>
          <w:rFonts w:hint="eastAsia"/>
          <w:sz w:val="24"/>
          <w:szCs w:val="24"/>
        </w:rPr>
        <w:t>エ　申請者の持ち込む原料・半製品及び資材に起因する損害が発生し、かつ、市が第三者から損害賠償を請求された場合には、市は申請者に対して第三者から請求された金額の全額を請求することができる。</w:t>
      </w:r>
    </w:p>
    <w:p w:rsidR="009F5EC0" w:rsidRDefault="004E4DC2" w:rsidP="009F5EC0">
      <w:pPr>
        <w:ind w:left="223" w:hangingChars="100" w:hanging="223"/>
        <w:rPr>
          <w:sz w:val="24"/>
          <w:szCs w:val="24"/>
        </w:rPr>
      </w:pPr>
      <w:r>
        <w:rPr>
          <w:rFonts w:hint="eastAsia"/>
          <w:sz w:val="24"/>
          <w:szCs w:val="24"/>
        </w:rPr>
        <w:t>６</w:t>
      </w:r>
      <w:r w:rsidR="009F5EC0" w:rsidRPr="00CC2959">
        <w:rPr>
          <w:rFonts w:asciiTheme="minorEastAsia" w:eastAsiaTheme="minorEastAsia" w:hAnsiTheme="minorEastAsia" w:hint="eastAsia"/>
          <w:sz w:val="24"/>
          <w:szCs w:val="24"/>
        </w:rPr>
        <w:t xml:space="preserve">　</w:t>
      </w:r>
      <w:r w:rsidR="009F5EC0" w:rsidRPr="00CC2959">
        <w:rPr>
          <w:rFonts w:hint="eastAsia"/>
          <w:sz w:val="24"/>
          <w:szCs w:val="24"/>
        </w:rPr>
        <w:t>申請者から貸与された資料（以下「業務資料」という。）は厳重な取扱を行うものとし、本件業務の実施、その他申請者の指定した目的以外に使用してはならない。</w:t>
      </w:r>
    </w:p>
    <w:p w:rsidR="00DC1980" w:rsidRDefault="009F5EC0">
      <w:pPr>
        <w:pStyle w:val="Web"/>
        <w:wordWrap w:val="0"/>
        <w:spacing w:before="0" w:beforeAutospacing="0" w:after="0" w:afterAutospacing="0"/>
        <w:ind w:left="284" w:hangingChars="127" w:hanging="284"/>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別紙２　</w:t>
      </w:r>
    </w:p>
    <w:p w:rsidR="00DC1980" w:rsidRDefault="009F5EC0">
      <w:pPr>
        <w:ind w:left="223" w:hangingChars="100" w:hanging="223"/>
        <w:jc w:val="center"/>
        <w:rPr>
          <w:rFonts w:asciiTheme="minorEastAsia" w:eastAsiaTheme="minorEastAsia" w:hAnsiTheme="minorEastAsia"/>
          <w:sz w:val="24"/>
          <w:szCs w:val="24"/>
        </w:rPr>
      </w:pPr>
      <w:r>
        <w:rPr>
          <w:rFonts w:hint="eastAsia"/>
          <w:color w:val="000000"/>
          <w:sz w:val="24"/>
          <w:szCs w:val="24"/>
        </w:rPr>
        <w:t>６次産業化支援施設商品開発支援条件書</w:t>
      </w:r>
    </w:p>
    <w:p w:rsidR="009F5EC0" w:rsidRPr="009F5EC0" w:rsidRDefault="009F5EC0" w:rsidP="00CC2959">
      <w:pPr>
        <w:ind w:left="223" w:hangingChars="100" w:hanging="223"/>
        <w:rPr>
          <w:rFonts w:asciiTheme="minorEastAsia" w:eastAsiaTheme="minorEastAsia" w:hAnsiTheme="minorEastAsia"/>
          <w:sz w:val="24"/>
          <w:szCs w:val="24"/>
        </w:rPr>
      </w:pPr>
    </w:p>
    <w:p w:rsidR="00F87420" w:rsidRDefault="009F5EC0" w:rsidP="00CC2959">
      <w:pPr>
        <w:ind w:left="223" w:hangingChars="100" w:hanging="223"/>
        <w:rPr>
          <w:sz w:val="24"/>
          <w:szCs w:val="24"/>
        </w:rPr>
      </w:pPr>
      <w:r>
        <w:rPr>
          <w:rFonts w:asciiTheme="minorEastAsia" w:eastAsiaTheme="minorEastAsia" w:hAnsiTheme="minorEastAsia" w:hint="eastAsia"/>
          <w:sz w:val="24"/>
          <w:szCs w:val="24"/>
        </w:rPr>
        <w:t xml:space="preserve">　　</w:t>
      </w:r>
      <w:r w:rsidR="00F87420">
        <w:rPr>
          <w:rFonts w:hint="eastAsia"/>
          <w:sz w:val="24"/>
          <w:szCs w:val="24"/>
        </w:rPr>
        <w:t>申請者は、</w:t>
      </w:r>
      <w:r w:rsidR="00F87420" w:rsidRPr="00CC7359">
        <w:rPr>
          <w:rFonts w:hint="eastAsia"/>
          <w:color w:val="000000"/>
          <w:sz w:val="24"/>
          <w:szCs w:val="22"/>
        </w:rPr>
        <w:t>長門市６次産業化支援施設を利用した商品開発支援事業実施要綱</w:t>
      </w:r>
      <w:r w:rsidR="00F87420">
        <w:rPr>
          <w:rFonts w:hint="eastAsia"/>
          <w:color w:val="000000"/>
          <w:sz w:val="24"/>
          <w:szCs w:val="22"/>
        </w:rPr>
        <w:t>の規定内容及び</w:t>
      </w:r>
      <w:r w:rsidR="00F87420">
        <w:rPr>
          <w:rFonts w:hint="eastAsia"/>
          <w:sz w:val="24"/>
          <w:szCs w:val="24"/>
        </w:rPr>
        <w:t>次の事項を確認し承諾した上で申請するものである。</w:t>
      </w:r>
    </w:p>
    <w:p w:rsidR="00DC1980" w:rsidRDefault="00F87420">
      <w:pPr>
        <w:pStyle w:val="Web"/>
        <w:wordWrap w:val="0"/>
        <w:spacing w:before="0" w:beforeAutospacing="0" w:after="0" w:afterAutospacing="0"/>
        <w:ind w:left="447" w:hangingChars="200" w:hanging="447"/>
        <w:rPr>
          <w:color w:val="000000"/>
          <w:sz w:val="24"/>
          <w:szCs w:val="24"/>
        </w:rPr>
      </w:pPr>
      <w:r>
        <w:rPr>
          <w:rFonts w:hint="eastAsia"/>
          <w:sz w:val="24"/>
          <w:szCs w:val="24"/>
        </w:rPr>
        <w:t>（１）</w:t>
      </w:r>
      <w:r>
        <w:rPr>
          <w:rFonts w:hint="eastAsia"/>
          <w:color w:val="000000"/>
          <w:sz w:val="24"/>
          <w:szCs w:val="24"/>
        </w:rPr>
        <w:t>本支援業務は、申請者、市及び支援業務受託業者</w:t>
      </w:r>
      <w:r w:rsidR="00F21F15">
        <w:rPr>
          <w:rFonts w:hint="eastAsia"/>
          <w:color w:val="000000"/>
          <w:sz w:val="24"/>
          <w:szCs w:val="24"/>
        </w:rPr>
        <w:t>（以下「受託業者」という。）</w:t>
      </w:r>
      <w:r>
        <w:rPr>
          <w:rFonts w:hint="eastAsia"/>
          <w:color w:val="000000"/>
          <w:sz w:val="24"/>
          <w:szCs w:val="24"/>
        </w:rPr>
        <w:t>の３者契約とし、試作品製造業務は受託業者が行うものとする。</w:t>
      </w:r>
    </w:p>
    <w:p w:rsidR="00F87420" w:rsidRDefault="00F87420" w:rsidP="00CC2959">
      <w:pPr>
        <w:ind w:left="223" w:hangingChars="100" w:hanging="223"/>
        <w:rPr>
          <w:sz w:val="24"/>
          <w:szCs w:val="24"/>
        </w:rPr>
      </w:pPr>
      <w:r>
        <w:rPr>
          <w:rFonts w:hint="eastAsia"/>
          <w:sz w:val="24"/>
          <w:szCs w:val="24"/>
        </w:rPr>
        <w:t>（２）本件</w:t>
      </w:r>
      <w:r w:rsidRPr="00F87420">
        <w:rPr>
          <w:rFonts w:hint="eastAsia"/>
          <w:sz w:val="24"/>
          <w:szCs w:val="24"/>
        </w:rPr>
        <w:t>商品開発支援は、商品化を保証するものではない。</w:t>
      </w:r>
    </w:p>
    <w:p w:rsidR="00F87420" w:rsidRDefault="00F87420" w:rsidP="00CC2959">
      <w:pPr>
        <w:ind w:left="223" w:hangingChars="100" w:hanging="223"/>
        <w:rPr>
          <w:sz w:val="24"/>
          <w:szCs w:val="24"/>
        </w:rPr>
      </w:pPr>
      <w:r>
        <w:rPr>
          <w:rFonts w:hint="eastAsia"/>
          <w:sz w:val="24"/>
          <w:szCs w:val="24"/>
        </w:rPr>
        <w:t>（３）</w:t>
      </w:r>
      <w:r w:rsidRPr="00F87420">
        <w:rPr>
          <w:rFonts w:hint="eastAsia"/>
          <w:sz w:val="24"/>
          <w:szCs w:val="24"/>
        </w:rPr>
        <w:t>商品開発支援が中止となった場合も、</w:t>
      </w:r>
      <w:r w:rsidR="00AD59F8">
        <w:rPr>
          <w:rFonts w:hint="eastAsia"/>
          <w:sz w:val="24"/>
          <w:szCs w:val="24"/>
        </w:rPr>
        <w:t>第５条の料金</w:t>
      </w:r>
      <w:r w:rsidRPr="00F87420">
        <w:rPr>
          <w:rFonts w:hint="eastAsia"/>
          <w:sz w:val="24"/>
          <w:szCs w:val="24"/>
        </w:rPr>
        <w:t>を納入しなければならない。</w:t>
      </w:r>
    </w:p>
    <w:p w:rsidR="00DC1980" w:rsidRDefault="00F87420">
      <w:pPr>
        <w:ind w:left="447" w:hangingChars="200" w:hanging="447"/>
        <w:rPr>
          <w:sz w:val="24"/>
          <w:szCs w:val="24"/>
        </w:rPr>
      </w:pPr>
      <w:r>
        <w:rPr>
          <w:rFonts w:hint="eastAsia"/>
          <w:sz w:val="24"/>
          <w:szCs w:val="24"/>
        </w:rPr>
        <w:t>（４）</w:t>
      </w:r>
      <w:r w:rsidRPr="00F87420">
        <w:rPr>
          <w:rFonts w:hint="eastAsia"/>
          <w:sz w:val="24"/>
          <w:szCs w:val="24"/>
        </w:rPr>
        <w:t>本件業務のため</w:t>
      </w:r>
      <w:r w:rsidR="00AD59F8">
        <w:rPr>
          <w:rFonts w:hint="eastAsia"/>
          <w:sz w:val="24"/>
          <w:szCs w:val="24"/>
        </w:rPr>
        <w:t>受託業者</w:t>
      </w:r>
      <w:r w:rsidRPr="00F87420">
        <w:rPr>
          <w:rFonts w:hint="eastAsia"/>
          <w:sz w:val="24"/>
          <w:szCs w:val="24"/>
        </w:rPr>
        <w:t>が開発した製法については、全て</w:t>
      </w:r>
      <w:r w:rsidR="00607C66">
        <w:rPr>
          <w:rFonts w:hint="eastAsia"/>
          <w:color w:val="000000"/>
          <w:sz w:val="24"/>
          <w:szCs w:val="24"/>
        </w:rPr>
        <w:t>受託業者</w:t>
      </w:r>
      <w:r w:rsidRPr="00F87420">
        <w:rPr>
          <w:rFonts w:hint="eastAsia"/>
          <w:sz w:val="24"/>
          <w:szCs w:val="24"/>
        </w:rPr>
        <w:t>に帰属し、申請者は</w:t>
      </w:r>
      <w:r w:rsidR="00607C66">
        <w:rPr>
          <w:rFonts w:hint="eastAsia"/>
          <w:color w:val="000000"/>
          <w:sz w:val="24"/>
          <w:szCs w:val="24"/>
        </w:rPr>
        <w:t>受託業者</w:t>
      </w:r>
      <w:r w:rsidRPr="00F87420">
        <w:rPr>
          <w:rFonts w:hint="eastAsia"/>
          <w:sz w:val="24"/>
          <w:szCs w:val="24"/>
        </w:rPr>
        <w:t>の承諾がない限り、第三者に漏洩し又は開示してはならない。</w:t>
      </w:r>
    </w:p>
    <w:p w:rsidR="00405293" w:rsidRPr="00CC2959" w:rsidRDefault="00405293" w:rsidP="00405293">
      <w:pPr>
        <w:pStyle w:val="Web"/>
        <w:wordWrap w:val="0"/>
        <w:spacing w:before="0" w:beforeAutospacing="0" w:after="0" w:afterAutospacing="0"/>
        <w:rPr>
          <w:rFonts w:asciiTheme="minorEastAsia" w:eastAsiaTheme="minorEastAsia" w:hAnsiTheme="minorEastAsia"/>
          <w:sz w:val="24"/>
          <w:szCs w:val="24"/>
        </w:rPr>
      </w:pPr>
      <w:r>
        <w:rPr>
          <w:rFonts w:hint="eastAsia"/>
          <w:sz w:val="24"/>
          <w:szCs w:val="24"/>
        </w:rPr>
        <w:t>（５）</w:t>
      </w:r>
      <w:r w:rsidRPr="00CC2959">
        <w:rPr>
          <w:rFonts w:asciiTheme="minorEastAsia" w:eastAsiaTheme="minorEastAsia" w:hAnsiTheme="minorEastAsia" w:hint="eastAsia"/>
          <w:sz w:val="24"/>
          <w:szCs w:val="24"/>
        </w:rPr>
        <w:t>原料及び資材</w:t>
      </w:r>
      <w:r>
        <w:rPr>
          <w:rFonts w:asciiTheme="minorEastAsia" w:eastAsiaTheme="minorEastAsia" w:hAnsiTheme="minorEastAsia" w:hint="eastAsia"/>
          <w:sz w:val="24"/>
          <w:szCs w:val="24"/>
        </w:rPr>
        <w:t>の取扱については、次のとおりとする。</w:t>
      </w:r>
    </w:p>
    <w:p w:rsidR="00405293" w:rsidRPr="00CC2959" w:rsidRDefault="00405293" w:rsidP="00405293">
      <w:pPr>
        <w:pStyle w:val="Web"/>
        <w:wordWrap w:val="0"/>
        <w:spacing w:before="0" w:beforeAutospacing="0" w:after="0" w:afterAutospacing="0"/>
        <w:ind w:leftChars="146" w:left="592" w:hangingChars="139" w:hanging="310"/>
        <w:rPr>
          <w:sz w:val="24"/>
          <w:szCs w:val="24"/>
        </w:rPr>
      </w:pPr>
      <w:r w:rsidRPr="00CC2959">
        <w:rPr>
          <w:rFonts w:asciiTheme="minorEastAsia" w:eastAsiaTheme="minorEastAsia" w:hAnsiTheme="minorEastAsia" w:hint="eastAsia"/>
          <w:sz w:val="24"/>
          <w:szCs w:val="24"/>
        </w:rPr>
        <w:t>ア　本業務に</w:t>
      </w:r>
      <w:r w:rsidRPr="00CC2959">
        <w:rPr>
          <w:rFonts w:hint="eastAsia"/>
          <w:sz w:val="24"/>
          <w:szCs w:val="24"/>
        </w:rPr>
        <w:t>必要な原料・半製品及び資材は、全て申請者の持ち込む原料・半製品及び資材とする。</w:t>
      </w:r>
    </w:p>
    <w:p w:rsidR="00405293" w:rsidRPr="00CC2959" w:rsidRDefault="00405293" w:rsidP="00405293">
      <w:pPr>
        <w:pStyle w:val="Web"/>
        <w:wordWrap w:val="0"/>
        <w:spacing w:before="0" w:beforeAutospacing="0" w:after="0" w:afterAutospacing="0"/>
        <w:ind w:leftChars="146" w:left="592" w:hangingChars="139" w:hanging="310"/>
        <w:rPr>
          <w:sz w:val="24"/>
          <w:szCs w:val="24"/>
        </w:rPr>
      </w:pPr>
      <w:r w:rsidRPr="00CC2959">
        <w:rPr>
          <w:rFonts w:hint="eastAsia"/>
          <w:sz w:val="24"/>
          <w:szCs w:val="24"/>
        </w:rPr>
        <w:t>イ　申請者の持ち込む原料・半製品及び資材の品質は、申請者が管理する。</w:t>
      </w:r>
    </w:p>
    <w:p w:rsidR="00405293" w:rsidRPr="00CC2959" w:rsidRDefault="00405293" w:rsidP="00405293">
      <w:pPr>
        <w:pStyle w:val="Web"/>
        <w:wordWrap w:val="0"/>
        <w:spacing w:before="0" w:beforeAutospacing="0" w:after="0" w:afterAutospacing="0"/>
        <w:ind w:leftChars="146" w:left="592" w:hangingChars="139" w:hanging="310"/>
        <w:rPr>
          <w:sz w:val="24"/>
          <w:szCs w:val="24"/>
        </w:rPr>
      </w:pPr>
      <w:r w:rsidRPr="00CC2959">
        <w:rPr>
          <w:rFonts w:hint="eastAsia"/>
          <w:sz w:val="24"/>
          <w:szCs w:val="24"/>
        </w:rPr>
        <w:t>ウ　申請者の持ち込む原料・半製品及び資材に起因する損害が発生した場合には、市は責任を負担しない。</w:t>
      </w:r>
    </w:p>
    <w:p w:rsidR="00DC1980" w:rsidRDefault="00405293">
      <w:pPr>
        <w:ind w:leftChars="100" w:left="416" w:hangingChars="100" w:hanging="223"/>
        <w:rPr>
          <w:sz w:val="24"/>
          <w:szCs w:val="24"/>
        </w:rPr>
      </w:pPr>
      <w:r w:rsidRPr="00CC2959">
        <w:rPr>
          <w:rFonts w:hint="eastAsia"/>
          <w:sz w:val="24"/>
          <w:szCs w:val="24"/>
        </w:rPr>
        <w:t>エ　申請者の持ち込む原料・半製品及び資材に起因する損害が発生し、かつ、市が第三者から損害賠償を請求された場合には、市は申請者に対して第三者から請求された金額の全額を請求することができる。</w:t>
      </w:r>
    </w:p>
    <w:p w:rsidR="00DC1980" w:rsidRDefault="00F87420">
      <w:pPr>
        <w:ind w:left="447" w:hangingChars="200" w:hanging="447"/>
        <w:rPr>
          <w:sz w:val="24"/>
          <w:szCs w:val="24"/>
        </w:rPr>
      </w:pPr>
      <w:r>
        <w:rPr>
          <w:rFonts w:hint="eastAsia"/>
          <w:sz w:val="24"/>
          <w:szCs w:val="24"/>
        </w:rPr>
        <w:t>（</w:t>
      </w:r>
      <w:r w:rsidR="00405293">
        <w:rPr>
          <w:rFonts w:hint="eastAsia"/>
          <w:sz w:val="24"/>
          <w:szCs w:val="24"/>
        </w:rPr>
        <w:t>６</w:t>
      </w:r>
      <w:r>
        <w:rPr>
          <w:rFonts w:hint="eastAsia"/>
          <w:sz w:val="24"/>
          <w:szCs w:val="24"/>
        </w:rPr>
        <w:t>）</w:t>
      </w:r>
      <w:r w:rsidR="000E16B5">
        <w:rPr>
          <w:rFonts w:hint="eastAsia"/>
          <w:color w:val="000000"/>
          <w:sz w:val="24"/>
          <w:szCs w:val="24"/>
        </w:rPr>
        <w:t>受託業者</w:t>
      </w:r>
      <w:r w:rsidR="002F04B0" w:rsidRPr="002F04B0">
        <w:rPr>
          <w:rFonts w:hint="eastAsia"/>
          <w:sz w:val="24"/>
          <w:szCs w:val="24"/>
        </w:rPr>
        <w:t>は、本件業務を完了したときは、遅滞なく、試作製造品を申請者に引渡すものとする。</w:t>
      </w:r>
    </w:p>
    <w:p w:rsidR="00DC1980" w:rsidRDefault="00A92074">
      <w:pPr>
        <w:ind w:left="447" w:hangingChars="200" w:hanging="447"/>
        <w:rPr>
          <w:sz w:val="24"/>
          <w:szCs w:val="24"/>
        </w:rPr>
      </w:pPr>
      <w:r>
        <w:rPr>
          <w:rFonts w:hint="eastAsia"/>
          <w:sz w:val="24"/>
          <w:szCs w:val="24"/>
        </w:rPr>
        <w:t>（</w:t>
      </w:r>
      <w:r w:rsidR="00405293">
        <w:rPr>
          <w:rFonts w:hint="eastAsia"/>
          <w:sz w:val="24"/>
          <w:szCs w:val="24"/>
        </w:rPr>
        <w:t>７</w:t>
      </w:r>
      <w:r>
        <w:rPr>
          <w:rFonts w:hint="eastAsia"/>
          <w:sz w:val="24"/>
          <w:szCs w:val="24"/>
        </w:rPr>
        <w:t>）</w:t>
      </w:r>
      <w:r w:rsidRPr="00CC2959">
        <w:rPr>
          <w:rFonts w:hint="eastAsia"/>
          <w:sz w:val="24"/>
          <w:szCs w:val="24"/>
        </w:rPr>
        <w:t>双方、相手方の書面による事前の承諾なしに、本業務に関連して発生する相手方に対する権利及び義務の全部又は一部を、第三者に譲渡し、担保の目的に供し、引き受けさせ、又は承継させてはならない。</w:t>
      </w:r>
    </w:p>
    <w:p w:rsidR="00DC1980" w:rsidRDefault="009F5EC0">
      <w:pPr>
        <w:ind w:left="447" w:hangingChars="200" w:hanging="447"/>
        <w:rPr>
          <w:sz w:val="24"/>
          <w:szCs w:val="24"/>
        </w:rPr>
      </w:pPr>
      <w:r>
        <w:rPr>
          <w:rFonts w:hint="eastAsia"/>
          <w:sz w:val="24"/>
          <w:szCs w:val="24"/>
        </w:rPr>
        <w:t>（</w:t>
      </w:r>
      <w:r w:rsidR="00405293">
        <w:rPr>
          <w:rFonts w:hint="eastAsia"/>
          <w:sz w:val="24"/>
          <w:szCs w:val="24"/>
        </w:rPr>
        <w:t>８</w:t>
      </w:r>
      <w:r>
        <w:rPr>
          <w:rFonts w:hint="eastAsia"/>
          <w:sz w:val="24"/>
          <w:szCs w:val="24"/>
        </w:rPr>
        <w:t>）</w:t>
      </w:r>
      <w:r w:rsidR="0041119F" w:rsidRPr="0041119F">
        <w:rPr>
          <w:rFonts w:hint="eastAsia"/>
          <w:sz w:val="24"/>
          <w:szCs w:val="24"/>
        </w:rPr>
        <w:t>本試作製造品の所有権は、完成品、半製品のいずれの状態であっても、申請者に帰属する。また、</w:t>
      </w:r>
      <w:r w:rsidR="000E16B5">
        <w:rPr>
          <w:rFonts w:hint="eastAsia"/>
          <w:color w:val="000000"/>
          <w:sz w:val="24"/>
          <w:szCs w:val="24"/>
        </w:rPr>
        <w:t>受託業者</w:t>
      </w:r>
      <w:r w:rsidR="0041119F" w:rsidRPr="0041119F">
        <w:rPr>
          <w:rFonts w:hint="eastAsia"/>
          <w:sz w:val="24"/>
          <w:szCs w:val="24"/>
        </w:rPr>
        <w:t>は、本試作製造品を申請者に引き渡すまでの間、善良なる管理者の注意義務を持って保管しなければならない。</w:t>
      </w:r>
    </w:p>
    <w:p w:rsidR="00B53C92" w:rsidRPr="00B53C92" w:rsidRDefault="00B53C92" w:rsidP="00B53C92">
      <w:pPr>
        <w:ind w:left="447" w:hangingChars="200" w:hanging="447"/>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405293">
        <w:rPr>
          <w:rFonts w:asciiTheme="minorEastAsia" w:eastAsiaTheme="minorEastAsia" w:hAnsiTheme="minorEastAsia" w:hint="eastAsia"/>
          <w:sz w:val="24"/>
          <w:szCs w:val="24"/>
        </w:rPr>
        <w:t>９</w:t>
      </w:r>
      <w:r>
        <w:rPr>
          <w:rFonts w:asciiTheme="minorEastAsia" w:eastAsiaTheme="minorEastAsia" w:hAnsiTheme="minorEastAsia" w:hint="eastAsia"/>
          <w:sz w:val="24"/>
          <w:szCs w:val="24"/>
        </w:rPr>
        <w:t>）</w:t>
      </w:r>
      <w:r w:rsidR="000E16B5">
        <w:rPr>
          <w:rFonts w:hint="eastAsia"/>
          <w:color w:val="000000"/>
          <w:sz w:val="24"/>
          <w:szCs w:val="24"/>
        </w:rPr>
        <w:t>受託業者</w:t>
      </w:r>
      <w:r w:rsidRPr="00B53C92">
        <w:rPr>
          <w:rFonts w:asciiTheme="minorEastAsia" w:eastAsiaTheme="minorEastAsia" w:hAnsiTheme="minorEastAsia" w:hint="eastAsia"/>
          <w:sz w:val="24"/>
          <w:szCs w:val="24"/>
        </w:rPr>
        <w:t>は、天災その他の不可抗力により、その責めに帰することができない事由により、本業務の全部又は一部を履行することができないときは、申請者の承諾を得て、当該部分の義務を免れるものとし、申請者は当該部分についての</w:t>
      </w:r>
      <w:r w:rsidR="00E42A43">
        <w:rPr>
          <w:rFonts w:asciiTheme="minorEastAsia" w:eastAsiaTheme="minorEastAsia" w:hAnsiTheme="minorEastAsia" w:hint="eastAsia"/>
          <w:sz w:val="24"/>
          <w:szCs w:val="24"/>
        </w:rPr>
        <w:t>料金</w:t>
      </w:r>
      <w:r w:rsidRPr="00B53C92">
        <w:rPr>
          <w:rFonts w:asciiTheme="minorEastAsia" w:eastAsiaTheme="minorEastAsia" w:hAnsiTheme="minorEastAsia" w:hint="eastAsia"/>
          <w:sz w:val="24"/>
          <w:szCs w:val="24"/>
        </w:rPr>
        <w:t>の支払いを免れるものとする。</w:t>
      </w:r>
    </w:p>
    <w:p w:rsidR="00B53C92" w:rsidRPr="00B53C92" w:rsidRDefault="00B53C92" w:rsidP="00B53C92">
      <w:pPr>
        <w:ind w:left="447" w:hangingChars="200" w:hanging="447"/>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00405293">
        <w:rPr>
          <w:rFonts w:asciiTheme="minorEastAsia" w:eastAsiaTheme="minorEastAsia" w:hAnsiTheme="minorEastAsia" w:hint="eastAsia"/>
          <w:sz w:val="24"/>
          <w:szCs w:val="24"/>
        </w:rPr>
        <w:t>１０</w:t>
      </w:r>
      <w:r>
        <w:rPr>
          <w:rFonts w:asciiTheme="minorEastAsia" w:eastAsiaTheme="minorEastAsia" w:hAnsiTheme="minorEastAsia" w:hint="eastAsia"/>
          <w:sz w:val="24"/>
          <w:szCs w:val="24"/>
        </w:rPr>
        <w:t>）</w:t>
      </w:r>
      <w:r w:rsidRPr="00B53C92">
        <w:rPr>
          <w:rFonts w:asciiTheme="minorEastAsia" w:eastAsiaTheme="minorEastAsia" w:hAnsiTheme="minorEastAsia" w:hint="eastAsia"/>
          <w:sz w:val="24"/>
          <w:szCs w:val="24"/>
        </w:rPr>
        <w:t>本件業務の実施中に</w:t>
      </w:r>
      <w:r w:rsidR="008A616E">
        <w:rPr>
          <w:rFonts w:asciiTheme="minorEastAsia" w:eastAsiaTheme="minorEastAsia" w:hAnsiTheme="minorEastAsia" w:hint="eastAsia"/>
          <w:sz w:val="24"/>
          <w:szCs w:val="24"/>
        </w:rPr>
        <w:t>受託業者の責めに帰すべき事由により</w:t>
      </w:r>
      <w:r w:rsidRPr="00B53C92">
        <w:rPr>
          <w:rFonts w:asciiTheme="minorEastAsia" w:eastAsiaTheme="minorEastAsia" w:hAnsiTheme="minorEastAsia" w:hint="eastAsia"/>
          <w:sz w:val="24"/>
          <w:szCs w:val="24"/>
        </w:rPr>
        <w:t>生じた損害は、</w:t>
      </w:r>
      <w:r w:rsidR="00462514">
        <w:rPr>
          <w:rFonts w:hint="eastAsia"/>
          <w:color w:val="000000"/>
          <w:sz w:val="24"/>
          <w:szCs w:val="24"/>
        </w:rPr>
        <w:t>受託業者</w:t>
      </w:r>
      <w:r w:rsidRPr="00B53C92">
        <w:rPr>
          <w:rFonts w:asciiTheme="minorEastAsia" w:eastAsiaTheme="minorEastAsia" w:hAnsiTheme="minorEastAsia" w:hint="eastAsia"/>
          <w:sz w:val="24"/>
          <w:szCs w:val="24"/>
        </w:rPr>
        <w:t>の負担とする。ただし、その損害が申請者の責に帰すべき事由による場合は、この限りではない。</w:t>
      </w:r>
    </w:p>
    <w:p w:rsidR="00B53C92" w:rsidRPr="00B53C92" w:rsidRDefault="00B53C92" w:rsidP="00B53C92">
      <w:pPr>
        <w:ind w:left="447" w:hangingChars="200" w:hanging="447"/>
        <w:rPr>
          <w:rFonts w:asciiTheme="minorEastAsia" w:eastAsiaTheme="minorEastAsia" w:hAnsiTheme="minorEastAsia"/>
          <w:sz w:val="24"/>
          <w:szCs w:val="24"/>
        </w:rPr>
      </w:pPr>
      <w:r>
        <w:rPr>
          <w:rFonts w:asciiTheme="minorEastAsia" w:eastAsiaTheme="minorEastAsia" w:hAnsiTheme="minorEastAsia" w:hint="eastAsia"/>
          <w:sz w:val="24"/>
          <w:szCs w:val="24"/>
        </w:rPr>
        <w:t>（１</w:t>
      </w:r>
      <w:r w:rsidR="00405293">
        <w:rPr>
          <w:rFonts w:asciiTheme="minorEastAsia" w:eastAsiaTheme="minorEastAsia" w:hAnsiTheme="minorEastAsia" w:hint="eastAsia"/>
          <w:sz w:val="24"/>
          <w:szCs w:val="24"/>
        </w:rPr>
        <w:t>１</w:t>
      </w:r>
      <w:r>
        <w:rPr>
          <w:rFonts w:asciiTheme="minorEastAsia" w:eastAsiaTheme="minorEastAsia" w:hAnsiTheme="minorEastAsia" w:hint="eastAsia"/>
          <w:sz w:val="24"/>
          <w:szCs w:val="24"/>
        </w:rPr>
        <w:t>）</w:t>
      </w:r>
      <w:r w:rsidRPr="00B53C92">
        <w:rPr>
          <w:rFonts w:asciiTheme="minorEastAsia" w:eastAsiaTheme="minorEastAsia" w:hAnsiTheme="minorEastAsia" w:hint="eastAsia"/>
          <w:sz w:val="24"/>
          <w:szCs w:val="24"/>
        </w:rPr>
        <w:t>次の各号のいずれかに該当するときは、市は、この</w:t>
      </w:r>
      <w:r>
        <w:rPr>
          <w:rFonts w:asciiTheme="minorEastAsia" w:eastAsiaTheme="minorEastAsia" w:hAnsiTheme="minorEastAsia" w:hint="eastAsia"/>
          <w:sz w:val="24"/>
          <w:szCs w:val="24"/>
        </w:rPr>
        <w:t>契約</w:t>
      </w:r>
      <w:r w:rsidRPr="00B53C92">
        <w:rPr>
          <w:rFonts w:asciiTheme="minorEastAsia" w:eastAsiaTheme="minorEastAsia" w:hAnsiTheme="minorEastAsia" w:hint="eastAsia"/>
          <w:sz w:val="24"/>
          <w:szCs w:val="24"/>
        </w:rPr>
        <w:t>を解除することができる。</w:t>
      </w:r>
    </w:p>
    <w:p w:rsidR="00DC1980" w:rsidRDefault="00B53C92">
      <w:pPr>
        <w:ind w:firstLineChars="200" w:firstLine="447"/>
        <w:rPr>
          <w:rFonts w:asciiTheme="minorEastAsia" w:eastAsiaTheme="minorEastAsia" w:hAnsiTheme="minorEastAsia"/>
          <w:sz w:val="24"/>
          <w:szCs w:val="24"/>
        </w:rPr>
      </w:pPr>
      <w:r>
        <w:rPr>
          <w:rFonts w:asciiTheme="minorEastAsia" w:eastAsiaTheme="minorEastAsia" w:hAnsiTheme="minorEastAsia" w:hint="eastAsia"/>
          <w:sz w:val="24"/>
          <w:szCs w:val="24"/>
        </w:rPr>
        <w:t>ア　申請書（別紙１及び別紙２を含む）</w:t>
      </w:r>
      <w:r w:rsidRPr="00B53C92">
        <w:rPr>
          <w:rFonts w:asciiTheme="minorEastAsia" w:eastAsiaTheme="minorEastAsia" w:hAnsiTheme="minorEastAsia"/>
          <w:sz w:val="24"/>
          <w:szCs w:val="24"/>
        </w:rPr>
        <w:t>事項に違反する行為があると認めるとき</w:t>
      </w:r>
    </w:p>
    <w:p w:rsidR="00DC1980" w:rsidRDefault="00B53C92">
      <w:pPr>
        <w:ind w:leftChars="232" w:left="709" w:hangingChars="117" w:hanging="261"/>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イ　</w:t>
      </w:r>
      <w:r w:rsidRPr="00B53C92">
        <w:rPr>
          <w:rFonts w:asciiTheme="minorEastAsia" w:eastAsiaTheme="minorEastAsia" w:hAnsiTheme="minorEastAsia"/>
          <w:sz w:val="24"/>
          <w:szCs w:val="24"/>
        </w:rPr>
        <w:t>申請書の内容に虚偽の記載があることが判明したとき。（記載すべき事項があるにもかかわらず故意に記載しなかった場合を含む。）</w:t>
      </w:r>
      <w:r>
        <w:rPr>
          <w:rFonts w:asciiTheme="minorEastAsia" w:eastAsiaTheme="minorEastAsia" w:hAnsiTheme="minorEastAsia" w:hint="eastAsia"/>
          <w:sz w:val="24"/>
          <w:szCs w:val="24"/>
        </w:rPr>
        <w:t xml:space="preserve">　</w:t>
      </w:r>
    </w:p>
    <w:p w:rsidR="00DC1980" w:rsidRDefault="00B53C92">
      <w:pPr>
        <w:ind w:leftChars="201" w:left="710" w:hangingChars="144" w:hanging="32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ウ　</w:t>
      </w:r>
      <w:r w:rsidRPr="00B53C92">
        <w:rPr>
          <w:rFonts w:asciiTheme="minorEastAsia" w:eastAsiaTheme="minorEastAsia" w:hAnsiTheme="minorEastAsia"/>
          <w:sz w:val="24"/>
          <w:szCs w:val="24"/>
        </w:rPr>
        <w:t>長門市６次産業化支援施設を利用した商品開発支援事業実施要綱及び承諾</w:t>
      </w:r>
      <w:r>
        <w:rPr>
          <w:rFonts w:asciiTheme="minorEastAsia" w:eastAsiaTheme="minorEastAsia" w:hAnsiTheme="minorEastAsia" w:hint="eastAsia"/>
          <w:sz w:val="24"/>
          <w:szCs w:val="24"/>
        </w:rPr>
        <w:t xml:space="preserve">　</w:t>
      </w:r>
      <w:r w:rsidRPr="00B53C92">
        <w:rPr>
          <w:rFonts w:asciiTheme="minorEastAsia" w:eastAsiaTheme="minorEastAsia" w:hAnsiTheme="minorEastAsia"/>
          <w:sz w:val="24"/>
          <w:szCs w:val="24"/>
        </w:rPr>
        <w:t>条件に違反したとき。</w:t>
      </w:r>
    </w:p>
    <w:p w:rsidR="00B53C92" w:rsidRPr="00B53C92" w:rsidRDefault="00B53C92" w:rsidP="00B53C92">
      <w:pPr>
        <w:ind w:left="447" w:hangingChars="200" w:hanging="447"/>
        <w:rPr>
          <w:rFonts w:asciiTheme="minorEastAsia" w:eastAsiaTheme="minorEastAsia" w:hAnsiTheme="minorEastAsia"/>
          <w:sz w:val="24"/>
          <w:szCs w:val="24"/>
        </w:rPr>
      </w:pPr>
      <w:r>
        <w:rPr>
          <w:rFonts w:asciiTheme="minorEastAsia" w:eastAsiaTheme="minorEastAsia" w:hAnsiTheme="minorEastAsia" w:hint="eastAsia"/>
          <w:sz w:val="24"/>
          <w:szCs w:val="24"/>
        </w:rPr>
        <w:t>（１</w:t>
      </w:r>
      <w:r w:rsidR="00405293">
        <w:rPr>
          <w:rFonts w:asciiTheme="minorEastAsia" w:eastAsiaTheme="minorEastAsia" w:hAnsiTheme="minorEastAsia" w:hint="eastAsia"/>
          <w:sz w:val="24"/>
          <w:szCs w:val="24"/>
        </w:rPr>
        <w:t>２</w:t>
      </w:r>
      <w:r>
        <w:rPr>
          <w:rFonts w:asciiTheme="minorEastAsia" w:eastAsiaTheme="minorEastAsia" w:hAnsiTheme="minorEastAsia" w:hint="eastAsia"/>
          <w:sz w:val="24"/>
          <w:szCs w:val="24"/>
        </w:rPr>
        <w:t>）</w:t>
      </w:r>
      <w:r w:rsidRPr="00B53C92">
        <w:rPr>
          <w:rFonts w:asciiTheme="minorEastAsia" w:eastAsiaTheme="minorEastAsia" w:hAnsiTheme="minorEastAsia"/>
          <w:sz w:val="24"/>
          <w:szCs w:val="24"/>
        </w:rPr>
        <w:t>市が承諾を取り消した場合において、損害を受けることがあっても市はその損害を賠償しない。</w:t>
      </w:r>
    </w:p>
    <w:p w:rsidR="00B53C92" w:rsidRPr="00B53C92" w:rsidRDefault="00405293" w:rsidP="00B53C92">
      <w:pPr>
        <w:ind w:left="447" w:hangingChars="200" w:hanging="447"/>
        <w:rPr>
          <w:rFonts w:asciiTheme="minorEastAsia" w:eastAsiaTheme="minorEastAsia" w:hAnsiTheme="minorEastAsia"/>
          <w:sz w:val="24"/>
          <w:szCs w:val="24"/>
        </w:rPr>
      </w:pPr>
      <w:r>
        <w:rPr>
          <w:rFonts w:asciiTheme="minorEastAsia" w:eastAsiaTheme="minorEastAsia" w:hAnsiTheme="minorEastAsia" w:hint="eastAsia"/>
          <w:sz w:val="24"/>
          <w:szCs w:val="24"/>
        </w:rPr>
        <w:t>（１３</w:t>
      </w:r>
      <w:r w:rsidR="00B53C92">
        <w:rPr>
          <w:rFonts w:asciiTheme="minorEastAsia" w:eastAsiaTheme="minorEastAsia" w:hAnsiTheme="minorEastAsia" w:hint="eastAsia"/>
          <w:sz w:val="24"/>
          <w:szCs w:val="24"/>
        </w:rPr>
        <w:t>）</w:t>
      </w:r>
      <w:r w:rsidR="00AD59F8">
        <w:rPr>
          <w:rFonts w:asciiTheme="minorEastAsia" w:eastAsiaTheme="minorEastAsia" w:hAnsiTheme="minorEastAsia" w:hint="eastAsia"/>
          <w:sz w:val="24"/>
          <w:szCs w:val="24"/>
        </w:rPr>
        <w:t>承諾</w:t>
      </w:r>
      <w:r w:rsidR="00B53C92" w:rsidRPr="00B53C92">
        <w:rPr>
          <w:rFonts w:asciiTheme="minorEastAsia" w:eastAsiaTheme="minorEastAsia" w:hAnsiTheme="minorEastAsia"/>
          <w:sz w:val="24"/>
          <w:szCs w:val="24"/>
        </w:rPr>
        <w:t>事項に違反する行為により市が使用許可を取り消した場合において、市に損害を与えたときは、その損害を市に賠償しなければならない。</w:t>
      </w:r>
    </w:p>
    <w:p w:rsidR="00B53C92" w:rsidRPr="00B53C92" w:rsidRDefault="00405293" w:rsidP="00B53C92">
      <w:pPr>
        <w:ind w:left="447" w:hangingChars="200" w:hanging="447"/>
        <w:rPr>
          <w:rFonts w:asciiTheme="minorEastAsia" w:eastAsiaTheme="minorEastAsia" w:hAnsiTheme="minorEastAsia"/>
          <w:sz w:val="24"/>
          <w:szCs w:val="24"/>
        </w:rPr>
      </w:pPr>
      <w:r>
        <w:rPr>
          <w:rFonts w:asciiTheme="minorEastAsia" w:eastAsiaTheme="minorEastAsia" w:hAnsiTheme="minorEastAsia" w:hint="eastAsia"/>
          <w:sz w:val="24"/>
          <w:szCs w:val="24"/>
        </w:rPr>
        <w:t>（１４</w:t>
      </w:r>
      <w:r w:rsidR="00B53C92">
        <w:rPr>
          <w:rFonts w:asciiTheme="minorEastAsia" w:eastAsiaTheme="minorEastAsia" w:hAnsiTheme="minorEastAsia" w:hint="eastAsia"/>
          <w:sz w:val="24"/>
          <w:szCs w:val="24"/>
        </w:rPr>
        <w:t>）</w:t>
      </w:r>
      <w:r w:rsidR="000E16B5">
        <w:rPr>
          <w:rFonts w:hint="eastAsia"/>
          <w:color w:val="000000"/>
          <w:sz w:val="24"/>
          <w:szCs w:val="24"/>
        </w:rPr>
        <w:t>受託業者</w:t>
      </w:r>
      <w:r w:rsidR="00B53C92" w:rsidRPr="00B53C92">
        <w:rPr>
          <w:rFonts w:asciiTheme="minorEastAsia" w:eastAsiaTheme="minorEastAsia" w:hAnsiTheme="minorEastAsia"/>
          <w:sz w:val="24"/>
          <w:szCs w:val="24"/>
        </w:rPr>
        <w:t>は、その責めに帰すべき理由により、</w:t>
      </w:r>
      <w:r w:rsidR="00607C66">
        <w:rPr>
          <w:rFonts w:asciiTheme="minorEastAsia" w:eastAsiaTheme="minorEastAsia" w:hAnsiTheme="minorEastAsia" w:hint="eastAsia"/>
          <w:sz w:val="24"/>
          <w:szCs w:val="24"/>
        </w:rPr>
        <w:t>本</w:t>
      </w:r>
      <w:r w:rsidR="00B53C92" w:rsidRPr="00B53C92">
        <w:rPr>
          <w:rFonts w:asciiTheme="minorEastAsia" w:eastAsiaTheme="minorEastAsia" w:hAnsiTheme="minorEastAsia"/>
          <w:sz w:val="24"/>
          <w:szCs w:val="24"/>
        </w:rPr>
        <w:t>書及び</w:t>
      </w:r>
      <w:r w:rsidR="00607C66">
        <w:rPr>
          <w:rFonts w:asciiTheme="minorEastAsia" w:eastAsiaTheme="minorEastAsia" w:hAnsiTheme="minorEastAsia" w:hint="eastAsia"/>
          <w:sz w:val="24"/>
          <w:szCs w:val="24"/>
        </w:rPr>
        <w:t>別紙１</w:t>
      </w:r>
      <w:r w:rsidR="00B53C92" w:rsidRPr="00B53C92">
        <w:rPr>
          <w:rFonts w:asciiTheme="minorEastAsia" w:eastAsiaTheme="minorEastAsia" w:hAnsiTheme="minorEastAsia"/>
          <w:sz w:val="24"/>
          <w:szCs w:val="24"/>
        </w:rPr>
        <w:t>仕様書に定める義務を履行</w:t>
      </w:r>
      <w:r w:rsidR="00AD59F8">
        <w:rPr>
          <w:rFonts w:asciiTheme="minorEastAsia" w:eastAsiaTheme="minorEastAsia" w:hAnsiTheme="minorEastAsia" w:hint="eastAsia"/>
          <w:sz w:val="24"/>
          <w:szCs w:val="24"/>
        </w:rPr>
        <w:t>を怠り</w:t>
      </w:r>
      <w:r w:rsidR="00B53C92" w:rsidRPr="00B53C92">
        <w:rPr>
          <w:rFonts w:asciiTheme="minorEastAsia" w:eastAsiaTheme="minorEastAsia" w:hAnsiTheme="minorEastAsia"/>
          <w:sz w:val="24"/>
          <w:szCs w:val="24"/>
        </w:rPr>
        <w:t>、申請者に損害を与えたときは、その損害に相当する金額を損害賠償として申請者に支払わなければならない。</w:t>
      </w:r>
    </w:p>
    <w:p w:rsidR="00DC1980" w:rsidRDefault="00405293">
      <w:pPr>
        <w:ind w:left="447" w:hangingChars="200" w:hanging="447"/>
        <w:rPr>
          <w:rFonts w:asciiTheme="minorEastAsia" w:eastAsiaTheme="minorEastAsia" w:hAnsiTheme="minorEastAsia"/>
          <w:sz w:val="24"/>
          <w:szCs w:val="24"/>
        </w:rPr>
      </w:pPr>
      <w:r>
        <w:rPr>
          <w:rFonts w:asciiTheme="minorEastAsia" w:eastAsiaTheme="minorEastAsia" w:hAnsiTheme="minorEastAsia" w:hint="eastAsia"/>
          <w:sz w:val="24"/>
          <w:szCs w:val="24"/>
        </w:rPr>
        <w:t>（１５</w:t>
      </w:r>
      <w:r w:rsidR="00B53C92">
        <w:rPr>
          <w:rFonts w:asciiTheme="minorEastAsia" w:eastAsiaTheme="minorEastAsia" w:hAnsiTheme="minorEastAsia" w:hint="eastAsia"/>
          <w:sz w:val="24"/>
          <w:szCs w:val="24"/>
        </w:rPr>
        <w:t>）</w:t>
      </w:r>
      <w:r w:rsidR="00B53C92" w:rsidRPr="00B53C92">
        <w:rPr>
          <w:rFonts w:asciiTheme="minorEastAsia" w:eastAsiaTheme="minorEastAsia" w:hAnsiTheme="minorEastAsia"/>
          <w:sz w:val="24"/>
          <w:szCs w:val="24"/>
        </w:rPr>
        <w:t>長門市６次産業化支援施設を利用した商品開発支援事業実施要綱に定める事項を遵守すること。</w:t>
      </w:r>
    </w:p>
    <w:p w:rsidR="00DC1980" w:rsidRDefault="00405293">
      <w:pPr>
        <w:ind w:left="426" w:hangingChars="191" w:hanging="426"/>
        <w:rPr>
          <w:rFonts w:asciiTheme="minorEastAsia" w:eastAsiaTheme="minorEastAsia" w:hAnsiTheme="minorEastAsia"/>
          <w:sz w:val="24"/>
          <w:szCs w:val="24"/>
        </w:rPr>
      </w:pPr>
      <w:r>
        <w:rPr>
          <w:rFonts w:asciiTheme="minorEastAsia" w:eastAsiaTheme="minorEastAsia" w:hAnsiTheme="minorEastAsia" w:hint="eastAsia"/>
          <w:sz w:val="24"/>
          <w:szCs w:val="24"/>
        </w:rPr>
        <w:t>（１６</w:t>
      </w:r>
      <w:r w:rsidR="00B53C92">
        <w:rPr>
          <w:rFonts w:asciiTheme="minorEastAsia" w:eastAsiaTheme="minorEastAsia" w:hAnsiTheme="minorEastAsia" w:hint="eastAsia"/>
          <w:sz w:val="24"/>
          <w:szCs w:val="24"/>
        </w:rPr>
        <w:t>）</w:t>
      </w:r>
      <w:r w:rsidR="00CC2959" w:rsidRPr="00CC2959">
        <w:rPr>
          <w:rFonts w:asciiTheme="minorEastAsia" w:eastAsiaTheme="minorEastAsia" w:hAnsiTheme="minorEastAsia" w:hint="eastAsia"/>
          <w:sz w:val="24"/>
          <w:szCs w:val="24"/>
        </w:rPr>
        <w:t>申請書</w:t>
      </w:r>
      <w:r w:rsidR="00B53C92">
        <w:rPr>
          <w:rFonts w:asciiTheme="minorEastAsia" w:eastAsiaTheme="minorEastAsia" w:hAnsiTheme="minorEastAsia" w:hint="eastAsia"/>
          <w:sz w:val="24"/>
          <w:szCs w:val="24"/>
        </w:rPr>
        <w:t>、別紙１</w:t>
      </w:r>
      <w:r w:rsidR="00CC2959" w:rsidRPr="00CC2959">
        <w:rPr>
          <w:rFonts w:asciiTheme="minorEastAsia" w:eastAsiaTheme="minorEastAsia" w:hAnsiTheme="minorEastAsia" w:hint="eastAsia"/>
          <w:sz w:val="24"/>
          <w:szCs w:val="24"/>
        </w:rPr>
        <w:t>仕様書</w:t>
      </w:r>
      <w:r w:rsidR="00B53C92">
        <w:rPr>
          <w:rFonts w:asciiTheme="minorEastAsia" w:eastAsiaTheme="minorEastAsia" w:hAnsiTheme="minorEastAsia" w:hint="eastAsia"/>
          <w:sz w:val="24"/>
          <w:szCs w:val="24"/>
        </w:rPr>
        <w:t>及び本書</w:t>
      </w:r>
      <w:r w:rsidR="00CC2959" w:rsidRPr="00CC2959">
        <w:rPr>
          <w:rFonts w:asciiTheme="minorEastAsia" w:eastAsiaTheme="minorEastAsia" w:hAnsiTheme="minorEastAsia" w:hint="eastAsia"/>
          <w:sz w:val="24"/>
          <w:szCs w:val="24"/>
        </w:rPr>
        <w:t>に定めのない事項につき疑義を生じた</w:t>
      </w:r>
      <w:r>
        <w:rPr>
          <w:rFonts w:asciiTheme="minorEastAsia" w:eastAsiaTheme="minorEastAsia" w:hAnsiTheme="minorEastAsia" w:hint="eastAsia"/>
          <w:sz w:val="24"/>
          <w:szCs w:val="24"/>
        </w:rPr>
        <w:t>場合</w:t>
      </w:r>
      <w:r w:rsidR="00CC2959" w:rsidRPr="00CC2959">
        <w:rPr>
          <w:rFonts w:asciiTheme="minorEastAsia" w:eastAsiaTheme="minorEastAsia" w:hAnsiTheme="minorEastAsia" w:hint="eastAsia"/>
          <w:sz w:val="24"/>
          <w:szCs w:val="24"/>
        </w:rPr>
        <w:t>については、その</w:t>
      </w:r>
      <w:r>
        <w:rPr>
          <w:rFonts w:asciiTheme="minorEastAsia" w:eastAsiaTheme="minorEastAsia" w:hAnsiTheme="minorEastAsia" w:hint="eastAsia"/>
          <w:sz w:val="24"/>
          <w:szCs w:val="24"/>
        </w:rPr>
        <w:t>都度</w:t>
      </w:r>
      <w:r w:rsidR="00CC2959" w:rsidRPr="00CC2959">
        <w:rPr>
          <w:rFonts w:asciiTheme="minorEastAsia" w:eastAsiaTheme="minorEastAsia" w:hAnsiTheme="minorEastAsia" w:hint="eastAsia"/>
          <w:sz w:val="24"/>
          <w:szCs w:val="24"/>
        </w:rPr>
        <w:t>協議して定めるものとする。</w:t>
      </w:r>
    </w:p>
    <w:p w:rsidR="00761ACC" w:rsidRPr="00B53C92" w:rsidRDefault="00761ACC" w:rsidP="00CC2959">
      <w:pPr>
        <w:ind w:left="223" w:hangingChars="100" w:hanging="223"/>
        <w:rPr>
          <w:rFonts w:asciiTheme="minorEastAsia" w:eastAsiaTheme="minorEastAsia" w:hAnsiTheme="minorEastAsia"/>
          <w:sz w:val="24"/>
          <w:szCs w:val="24"/>
        </w:rPr>
      </w:pPr>
    </w:p>
    <w:p w:rsidR="00925EB7" w:rsidRDefault="00925EB7" w:rsidP="001051D4">
      <w:pPr>
        <w:rPr>
          <w:color w:val="000000"/>
          <w:sz w:val="22"/>
          <w:szCs w:val="22"/>
        </w:rPr>
      </w:pPr>
    </w:p>
    <w:p w:rsidR="001051D4" w:rsidRDefault="001051D4" w:rsidP="001051D4">
      <w:pPr>
        <w:rPr>
          <w:color w:val="000000"/>
          <w:sz w:val="22"/>
          <w:szCs w:val="22"/>
        </w:rPr>
      </w:pPr>
    </w:p>
    <w:p w:rsidR="00925EB7" w:rsidRDefault="00925EB7">
      <w:pPr>
        <w:rPr>
          <w:color w:val="000000"/>
        </w:rPr>
      </w:pPr>
      <w:bookmarkStart w:id="0" w:name="_GoBack"/>
      <w:bookmarkEnd w:id="0"/>
    </w:p>
    <w:sectPr w:rsidR="00925EB7" w:rsidSect="008A616E">
      <w:headerReference w:type="default" r:id="rId7"/>
      <w:pgSz w:w="11906" w:h="16838" w:code="9"/>
      <w:pgMar w:top="851" w:right="1418" w:bottom="851" w:left="1418" w:header="680" w:footer="992" w:gutter="0"/>
      <w:cols w:space="425"/>
      <w:docGrid w:type="linesAndChars" w:linePitch="43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59D" w:rsidRDefault="0062559D" w:rsidP="00627AF2">
      <w:r>
        <w:separator/>
      </w:r>
    </w:p>
  </w:endnote>
  <w:endnote w:type="continuationSeparator" w:id="0">
    <w:p w:rsidR="0062559D" w:rsidRDefault="0062559D" w:rsidP="0062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59D" w:rsidRDefault="0062559D" w:rsidP="00627AF2">
      <w:r>
        <w:separator/>
      </w:r>
    </w:p>
  </w:footnote>
  <w:footnote w:type="continuationSeparator" w:id="0">
    <w:p w:rsidR="0062559D" w:rsidRDefault="0062559D" w:rsidP="00627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16E" w:rsidRPr="008A616E" w:rsidRDefault="008A616E" w:rsidP="008A616E">
    <w:pPr>
      <w:pStyle w:val="a5"/>
      <w:jc w:val="center"/>
      <w:rPr>
        <w:rFonts w:asciiTheme="majorEastAsia" w:eastAsiaTheme="majorEastAsia" w:hAnsiTheme="majorEastAsia"/>
        <w:b/>
        <w:color w:val="FF0000"/>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revisionView w:markup="0"/>
  <w:defaultTabStop w:val="840"/>
  <w:drawingGridHorizontalSpacing w:val="193"/>
  <w:drawingGridVerticalSpacing w:val="433"/>
  <w:noPunctuationKerning/>
  <w:characterSpacingControl w:val="doNotCompress"/>
  <w:hdrShapeDefaults>
    <o:shapedefaults v:ext="edit" spidmax="11265">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27AF2"/>
    <w:rsid w:val="00014867"/>
    <w:rsid w:val="00017463"/>
    <w:rsid w:val="00030215"/>
    <w:rsid w:val="000467E3"/>
    <w:rsid w:val="000679EC"/>
    <w:rsid w:val="000A36C4"/>
    <w:rsid w:val="000B2E5F"/>
    <w:rsid w:val="000E16B5"/>
    <w:rsid w:val="0010230F"/>
    <w:rsid w:val="001051D4"/>
    <w:rsid w:val="00117E36"/>
    <w:rsid w:val="0015064E"/>
    <w:rsid w:val="001511B3"/>
    <w:rsid w:val="0015300C"/>
    <w:rsid w:val="00176829"/>
    <w:rsid w:val="001856D9"/>
    <w:rsid w:val="00191BBA"/>
    <w:rsid w:val="001956DA"/>
    <w:rsid w:val="001A460B"/>
    <w:rsid w:val="001C1226"/>
    <w:rsid w:val="001D5A25"/>
    <w:rsid w:val="001D7D8B"/>
    <w:rsid w:val="001F2145"/>
    <w:rsid w:val="001F6391"/>
    <w:rsid w:val="00201AEF"/>
    <w:rsid w:val="002062BE"/>
    <w:rsid w:val="00217B18"/>
    <w:rsid w:val="00220492"/>
    <w:rsid w:val="002460B5"/>
    <w:rsid w:val="00263E3D"/>
    <w:rsid w:val="00266F35"/>
    <w:rsid w:val="002B1057"/>
    <w:rsid w:val="002C7EE8"/>
    <w:rsid w:val="002F04B0"/>
    <w:rsid w:val="002F2A1D"/>
    <w:rsid w:val="00302A2F"/>
    <w:rsid w:val="00343D27"/>
    <w:rsid w:val="003774E9"/>
    <w:rsid w:val="003C3701"/>
    <w:rsid w:val="003D0997"/>
    <w:rsid w:val="003D652B"/>
    <w:rsid w:val="00403CC0"/>
    <w:rsid w:val="00405293"/>
    <w:rsid w:val="0041119F"/>
    <w:rsid w:val="00416BC6"/>
    <w:rsid w:val="004511E8"/>
    <w:rsid w:val="00462514"/>
    <w:rsid w:val="00476531"/>
    <w:rsid w:val="00482426"/>
    <w:rsid w:val="00497D8B"/>
    <w:rsid w:val="004B02B3"/>
    <w:rsid w:val="004D0421"/>
    <w:rsid w:val="004D203D"/>
    <w:rsid w:val="004E4DC2"/>
    <w:rsid w:val="004F6A58"/>
    <w:rsid w:val="005355AE"/>
    <w:rsid w:val="00572A9A"/>
    <w:rsid w:val="0057441B"/>
    <w:rsid w:val="005B09C9"/>
    <w:rsid w:val="005E4DE5"/>
    <w:rsid w:val="00603213"/>
    <w:rsid w:val="00607C66"/>
    <w:rsid w:val="00622E29"/>
    <w:rsid w:val="0062559D"/>
    <w:rsid w:val="00627AF2"/>
    <w:rsid w:val="006516F4"/>
    <w:rsid w:val="00662F95"/>
    <w:rsid w:val="006B00A0"/>
    <w:rsid w:val="006B3D0F"/>
    <w:rsid w:val="006C0142"/>
    <w:rsid w:val="00701881"/>
    <w:rsid w:val="007040E6"/>
    <w:rsid w:val="007145B0"/>
    <w:rsid w:val="00722078"/>
    <w:rsid w:val="00761ACC"/>
    <w:rsid w:val="00787D76"/>
    <w:rsid w:val="007A09E7"/>
    <w:rsid w:val="007A7F68"/>
    <w:rsid w:val="007E01F7"/>
    <w:rsid w:val="007E75A4"/>
    <w:rsid w:val="007F1AD3"/>
    <w:rsid w:val="00811432"/>
    <w:rsid w:val="00816570"/>
    <w:rsid w:val="00820102"/>
    <w:rsid w:val="00823088"/>
    <w:rsid w:val="008678C2"/>
    <w:rsid w:val="008A0FDA"/>
    <w:rsid w:val="008A616E"/>
    <w:rsid w:val="008B191A"/>
    <w:rsid w:val="008D2E5C"/>
    <w:rsid w:val="00925540"/>
    <w:rsid w:val="00925EB7"/>
    <w:rsid w:val="009339ED"/>
    <w:rsid w:val="009436DB"/>
    <w:rsid w:val="00943C91"/>
    <w:rsid w:val="009450C2"/>
    <w:rsid w:val="00956A00"/>
    <w:rsid w:val="00987709"/>
    <w:rsid w:val="009C19E2"/>
    <w:rsid w:val="009F5EC0"/>
    <w:rsid w:val="00A37207"/>
    <w:rsid w:val="00A61081"/>
    <w:rsid w:val="00A8153C"/>
    <w:rsid w:val="00A866CA"/>
    <w:rsid w:val="00A87B4E"/>
    <w:rsid w:val="00A92074"/>
    <w:rsid w:val="00A964A7"/>
    <w:rsid w:val="00AB50EB"/>
    <w:rsid w:val="00AC6942"/>
    <w:rsid w:val="00AD59F8"/>
    <w:rsid w:val="00AE1FD4"/>
    <w:rsid w:val="00B22ECC"/>
    <w:rsid w:val="00B50CEB"/>
    <w:rsid w:val="00B53C92"/>
    <w:rsid w:val="00B66A02"/>
    <w:rsid w:val="00BD39C9"/>
    <w:rsid w:val="00BF061A"/>
    <w:rsid w:val="00BF1F4B"/>
    <w:rsid w:val="00C03E44"/>
    <w:rsid w:val="00C07FFE"/>
    <w:rsid w:val="00C230C0"/>
    <w:rsid w:val="00C463E6"/>
    <w:rsid w:val="00C52742"/>
    <w:rsid w:val="00C82464"/>
    <w:rsid w:val="00CA1322"/>
    <w:rsid w:val="00CC2959"/>
    <w:rsid w:val="00CC7359"/>
    <w:rsid w:val="00CD7B49"/>
    <w:rsid w:val="00D2274C"/>
    <w:rsid w:val="00D25B10"/>
    <w:rsid w:val="00D26684"/>
    <w:rsid w:val="00D30300"/>
    <w:rsid w:val="00D75E5D"/>
    <w:rsid w:val="00D90574"/>
    <w:rsid w:val="00DA1E2D"/>
    <w:rsid w:val="00DA7B73"/>
    <w:rsid w:val="00DB28F5"/>
    <w:rsid w:val="00DC1980"/>
    <w:rsid w:val="00DD4BEB"/>
    <w:rsid w:val="00DD7592"/>
    <w:rsid w:val="00E23DCA"/>
    <w:rsid w:val="00E35985"/>
    <w:rsid w:val="00E42A43"/>
    <w:rsid w:val="00E613B0"/>
    <w:rsid w:val="00EA657B"/>
    <w:rsid w:val="00ED69B5"/>
    <w:rsid w:val="00F21F15"/>
    <w:rsid w:val="00F56085"/>
    <w:rsid w:val="00F62218"/>
    <w:rsid w:val="00F730C7"/>
    <w:rsid w:val="00F87420"/>
    <w:rsid w:val="00FA1C52"/>
    <w:rsid w:val="00FE0032"/>
    <w:rsid w:val="00FE31F6"/>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ocId w14:val="2A47F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28F5"/>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22E29"/>
    <w:rPr>
      <w:rFonts w:cs="Times New Roman"/>
      <w:color w:val="0000FF"/>
      <w:u w:val="none"/>
      <w:effect w:val="none"/>
    </w:rPr>
  </w:style>
  <w:style w:type="character" w:styleId="a4">
    <w:name w:val="FollowedHyperlink"/>
    <w:basedOn w:val="a0"/>
    <w:uiPriority w:val="99"/>
    <w:semiHidden/>
    <w:unhideWhenUsed/>
    <w:rsid w:val="00622E29"/>
    <w:rPr>
      <w:rFonts w:cs="Times New Roman"/>
      <w:color w:val="0000FF"/>
      <w:u w:val="none"/>
      <w:effect w:val="none"/>
    </w:rPr>
  </w:style>
  <w:style w:type="paragraph" w:customStyle="1" w:styleId="sec">
    <w:name w:val="sec"/>
    <w:basedOn w:val="a"/>
    <w:rsid w:val="00622E29"/>
    <w:pPr>
      <w:spacing w:line="336" w:lineRule="atLeast"/>
      <w:ind w:left="240" w:hanging="240"/>
    </w:pPr>
  </w:style>
  <w:style w:type="paragraph" w:customStyle="1" w:styleId="sec0">
    <w:name w:val="sec0"/>
    <w:basedOn w:val="a"/>
    <w:rsid w:val="00622E29"/>
    <w:pPr>
      <w:spacing w:line="336" w:lineRule="atLeast"/>
      <w:ind w:left="240" w:hanging="240"/>
    </w:pPr>
  </w:style>
  <w:style w:type="paragraph" w:customStyle="1" w:styleId="sec1">
    <w:name w:val="sec1"/>
    <w:basedOn w:val="a"/>
    <w:rsid w:val="00622E29"/>
    <w:pPr>
      <w:spacing w:line="336" w:lineRule="atLeast"/>
      <w:ind w:left="480" w:hanging="240"/>
    </w:pPr>
  </w:style>
  <w:style w:type="paragraph" w:customStyle="1" w:styleId="sec2">
    <w:name w:val="sec2"/>
    <w:basedOn w:val="a"/>
    <w:rsid w:val="00622E29"/>
    <w:pPr>
      <w:spacing w:line="336" w:lineRule="atLeast"/>
      <w:ind w:left="720" w:hanging="240"/>
    </w:pPr>
  </w:style>
  <w:style w:type="paragraph" w:customStyle="1" w:styleId="sec3">
    <w:name w:val="sec3"/>
    <w:basedOn w:val="a"/>
    <w:rsid w:val="00622E29"/>
    <w:pPr>
      <w:spacing w:line="336" w:lineRule="atLeast"/>
      <w:ind w:left="960" w:hanging="240"/>
    </w:pPr>
  </w:style>
  <w:style w:type="paragraph" w:customStyle="1" w:styleId="sec4">
    <w:name w:val="sec4"/>
    <w:basedOn w:val="a"/>
    <w:rsid w:val="00622E29"/>
    <w:pPr>
      <w:spacing w:line="336" w:lineRule="atLeast"/>
      <w:ind w:left="1200" w:hanging="240"/>
    </w:pPr>
  </w:style>
  <w:style w:type="paragraph" w:customStyle="1" w:styleId="sec5">
    <w:name w:val="sec5"/>
    <w:basedOn w:val="a"/>
    <w:rsid w:val="00622E29"/>
    <w:pPr>
      <w:spacing w:line="336" w:lineRule="atLeast"/>
      <w:ind w:left="1440" w:hanging="240"/>
    </w:pPr>
  </w:style>
  <w:style w:type="paragraph" w:customStyle="1" w:styleId="sec6">
    <w:name w:val="sec6"/>
    <w:basedOn w:val="a"/>
    <w:rsid w:val="00622E29"/>
    <w:pPr>
      <w:spacing w:line="336" w:lineRule="atLeast"/>
      <w:ind w:left="1680" w:hanging="240"/>
    </w:pPr>
  </w:style>
  <w:style w:type="paragraph" w:customStyle="1" w:styleId="sec7">
    <w:name w:val="sec7"/>
    <w:basedOn w:val="a"/>
    <w:rsid w:val="00622E29"/>
    <w:pPr>
      <w:spacing w:line="336" w:lineRule="atLeast"/>
      <w:ind w:left="1920" w:hanging="240"/>
    </w:pPr>
  </w:style>
  <w:style w:type="paragraph" w:customStyle="1" w:styleId="sec8">
    <w:name w:val="sec8"/>
    <w:basedOn w:val="a"/>
    <w:rsid w:val="00622E29"/>
    <w:pPr>
      <w:spacing w:line="336" w:lineRule="atLeast"/>
      <w:ind w:left="2160" w:hanging="240"/>
    </w:pPr>
  </w:style>
  <w:style w:type="paragraph" w:customStyle="1" w:styleId="sec02">
    <w:name w:val="sec0_2"/>
    <w:basedOn w:val="a"/>
    <w:rsid w:val="00622E29"/>
    <w:pPr>
      <w:spacing w:before="240" w:line="336" w:lineRule="atLeast"/>
      <w:ind w:left="240" w:hanging="240"/>
    </w:pPr>
  </w:style>
  <w:style w:type="paragraph" w:customStyle="1" w:styleId="sec12">
    <w:name w:val="sec1_2"/>
    <w:basedOn w:val="a"/>
    <w:rsid w:val="00622E29"/>
    <w:pPr>
      <w:spacing w:before="240" w:line="336" w:lineRule="atLeast"/>
      <w:ind w:left="480" w:hanging="240"/>
    </w:pPr>
  </w:style>
  <w:style w:type="paragraph" w:customStyle="1" w:styleId="sec22">
    <w:name w:val="sec2_2"/>
    <w:basedOn w:val="a"/>
    <w:rsid w:val="00622E29"/>
    <w:pPr>
      <w:spacing w:before="240" w:line="336" w:lineRule="atLeast"/>
      <w:ind w:left="720" w:hanging="240"/>
    </w:pPr>
  </w:style>
  <w:style w:type="paragraph" w:customStyle="1" w:styleId="sec32">
    <w:name w:val="sec3_2"/>
    <w:basedOn w:val="a"/>
    <w:rsid w:val="00622E29"/>
    <w:pPr>
      <w:spacing w:before="240" w:line="336" w:lineRule="atLeast"/>
      <w:ind w:left="960" w:hanging="240"/>
    </w:pPr>
  </w:style>
  <w:style w:type="paragraph" w:customStyle="1" w:styleId="sec42">
    <w:name w:val="sec4_2"/>
    <w:basedOn w:val="a"/>
    <w:rsid w:val="00622E29"/>
    <w:pPr>
      <w:spacing w:before="240" w:line="336" w:lineRule="atLeast"/>
      <w:ind w:left="1200" w:hanging="240"/>
    </w:pPr>
  </w:style>
  <w:style w:type="paragraph" w:customStyle="1" w:styleId="sec52">
    <w:name w:val="sec5_2"/>
    <w:basedOn w:val="a"/>
    <w:rsid w:val="00622E29"/>
    <w:pPr>
      <w:spacing w:before="240" w:line="336" w:lineRule="atLeast"/>
      <w:ind w:left="1440" w:hanging="240"/>
    </w:pPr>
  </w:style>
  <w:style w:type="paragraph" w:customStyle="1" w:styleId="sec62">
    <w:name w:val="sec6_2"/>
    <w:basedOn w:val="a"/>
    <w:rsid w:val="00622E29"/>
    <w:pPr>
      <w:spacing w:before="240" w:line="336" w:lineRule="atLeast"/>
      <w:ind w:left="1680" w:hanging="240"/>
    </w:pPr>
  </w:style>
  <w:style w:type="paragraph" w:customStyle="1" w:styleId="sec72">
    <w:name w:val="sec7_2"/>
    <w:basedOn w:val="a"/>
    <w:rsid w:val="00622E29"/>
    <w:pPr>
      <w:spacing w:before="240" w:line="336" w:lineRule="atLeast"/>
      <w:ind w:left="1920" w:hanging="240"/>
    </w:pPr>
  </w:style>
  <w:style w:type="paragraph" w:customStyle="1" w:styleId="sec82">
    <w:name w:val="sec8_2"/>
    <w:basedOn w:val="a"/>
    <w:rsid w:val="00622E29"/>
    <w:pPr>
      <w:spacing w:before="240" w:line="336" w:lineRule="atLeast"/>
      <w:ind w:left="2160" w:hanging="240"/>
    </w:pPr>
  </w:style>
  <w:style w:type="paragraph" w:customStyle="1" w:styleId="sec03">
    <w:name w:val="sec0_3"/>
    <w:basedOn w:val="a"/>
    <w:rsid w:val="00622E29"/>
    <w:pPr>
      <w:spacing w:line="336" w:lineRule="atLeast"/>
      <w:ind w:left="240" w:firstLine="240"/>
    </w:pPr>
  </w:style>
  <w:style w:type="paragraph" w:customStyle="1" w:styleId="sec13">
    <w:name w:val="sec1_3"/>
    <w:basedOn w:val="a"/>
    <w:rsid w:val="00622E29"/>
    <w:pPr>
      <w:spacing w:line="336" w:lineRule="atLeast"/>
      <w:ind w:left="480" w:firstLine="240"/>
    </w:pPr>
  </w:style>
  <w:style w:type="paragraph" w:customStyle="1" w:styleId="sec23">
    <w:name w:val="sec2_3"/>
    <w:basedOn w:val="a"/>
    <w:rsid w:val="00622E29"/>
    <w:pPr>
      <w:spacing w:line="336" w:lineRule="atLeast"/>
      <w:ind w:left="720" w:firstLine="240"/>
    </w:pPr>
  </w:style>
  <w:style w:type="paragraph" w:customStyle="1" w:styleId="sec33">
    <w:name w:val="sec3_3"/>
    <w:basedOn w:val="a"/>
    <w:rsid w:val="00622E29"/>
    <w:pPr>
      <w:spacing w:line="336" w:lineRule="atLeast"/>
      <w:ind w:left="960" w:firstLine="240"/>
    </w:pPr>
  </w:style>
  <w:style w:type="paragraph" w:customStyle="1" w:styleId="sec43">
    <w:name w:val="sec4_3"/>
    <w:basedOn w:val="a"/>
    <w:rsid w:val="00622E29"/>
    <w:pPr>
      <w:spacing w:line="336" w:lineRule="atLeast"/>
      <w:ind w:left="1200" w:firstLine="240"/>
    </w:pPr>
  </w:style>
  <w:style w:type="paragraph" w:customStyle="1" w:styleId="sec53">
    <w:name w:val="sec5_3"/>
    <w:basedOn w:val="a"/>
    <w:rsid w:val="00622E29"/>
    <w:pPr>
      <w:spacing w:line="336" w:lineRule="atLeast"/>
      <w:ind w:left="1440" w:firstLine="240"/>
    </w:pPr>
  </w:style>
  <w:style w:type="paragraph" w:customStyle="1" w:styleId="sec63">
    <w:name w:val="sec6_3"/>
    <w:basedOn w:val="a"/>
    <w:rsid w:val="00622E29"/>
    <w:pPr>
      <w:spacing w:line="336" w:lineRule="atLeast"/>
      <w:ind w:left="1680" w:firstLine="240"/>
    </w:pPr>
  </w:style>
  <w:style w:type="paragraph" w:customStyle="1" w:styleId="sec73">
    <w:name w:val="sec7_3"/>
    <w:basedOn w:val="a"/>
    <w:rsid w:val="00622E29"/>
    <w:pPr>
      <w:spacing w:line="336" w:lineRule="atLeast"/>
      <w:ind w:left="1920" w:firstLine="240"/>
    </w:pPr>
  </w:style>
  <w:style w:type="paragraph" w:customStyle="1" w:styleId="sec83">
    <w:name w:val="sec8_3"/>
    <w:basedOn w:val="a"/>
    <w:rsid w:val="00622E29"/>
    <w:pPr>
      <w:spacing w:line="336" w:lineRule="atLeast"/>
      <w:ind w:left="2160" w:firstLine="240"/>
    </w:pPr>
  </w:style>
  <w:style w:type="paragraph" w:customStyle="1" w:styleId="sectitle">
    <w:name w:val="sec_title"/>
    <w:basedOn w:val="a"/>
    <w:rsid w:val="00622E29"/>
    <w:pPr>
      <w:spacing w:before="100" w:beforeAutospacing="1" w:after="100" w:afterAutospacing="1"/>
      <w:ind w:left="720"/>
    </w:pPr>
  </w:style>
  <w:style w:type="paragraph" w:customStyle="1" w:styleId="contrasttitle">
    <w:name w:val="contrasttitle"/>
    <w:basedOn w:val="a"/>
    <w:rsid w:val="00622E29"/>
    <w:pPr>
      <w:spacing w:before="100" w:beforeAutospacing="1" w:after="100" w:afterAutospacing="1"/>
      <w:ind w:left="1200" w:right="1200"/>
    </w:pPr>
  </w:style>
  <w:style w:type="paragraph" w:customStyle="1" w:styleId="con">
    <w:name w:val="con"/>
    <w:basedOn w:val="a"/>
    <w:rsid w:val="00622E29"/>
    <w:pPr>
      <w:spacing w:line="336" w:lineRule="atLeast"/>
      <w:ind w:left="360" w:hanging="240"/>
    </w:pPr>
  </w:style>
  <w:style w:type="paragraph" w:customStyle="1" w:styleId="con0">
    <w:name w:val="con0"/>
    <w:basedOn w:val="a"/>
    <w:rsid w:val="00622E29"/>
    <w:pPr>
      <w:spacing w:line="336" w:lineRule="atLeast"/>
      <w:ind w:left="360" w:hanging="240"/>
    </w:pPr>
  </w:style>
  <w:style w:type="paragraph" w:customStyle="1" w:styleId="con1">
    <w:name w:val="con1"/>
    <w:basedOn w:val="a"/>
    <w:rsid w:val="00622E29"/>
    <w:pPr>
      <w:spacing w:line="336" w:lineRule="atLeast"/>
      <w:ind w:left="600" w:hanging="240"/>
    </w:pPr>
  </w:style>
  <w:style w:type="paragraph" w:customStyle="1" w:styleId="con2">
    <w:name w:val="con2"/>
    <w:basedOn w:val="a"/>
    <w:rsid w:val="00622E29"/>
    <w:pPr>
      <w:spacing w:line="336" w:lineRule="atLeast"/>
      <w:ind w:left="840" w:hanging="240"/>
    </w:pPr>
  </w:style>
  <w:style w:type="paragraph" w:customStyle="1" w:styleId="con3">
    <w:name w:val="con3"/>
    <w:basedOn w:val="a"/>
    <w:rsid w:val="00622E29"/>
    <w:pPr>
      <w:spacing w:line="336" w:lineRule="atLeast"/>
      <w:ind w:left="1080" w:hanging="240"/>
    </w:pPr>
  </w:style>
  <w:style w:type="paragraph" w:customStyle="1" w:styleId="con4">
    <w:name w:val="con4"/>
    <w:basedOn w:val="a"/>
    <w:rsid w:val="00622E29"/>
    <w:pPr>
      <w:spacing w:line="336" w:lineRule="atLeast"/>
      <w:ind w:left="1320" w:hanging="240"/>
    </w:pPr>
  </w:style>
  <w:style w:type="paragraph" w:customStyle="1" w:styleId="con5">
    <w:name w:val="con5"/>
    <w:basedOn w:val="a"/>
    <w:rsid w:val="00622E29"/>
    <w:pPr>
      <w:spacing w:line="336" w:lineRule="atLeast"/>
      <w:ind w:left="1560" w:hanging="240"/>
    </w:pPr>
  </w:style>
  <w:style w:type="paragraph" w:customStyle="1" w:styleId="con6">
    <w:name w:val="con6"/>
    <w:basedOn w:val="a"/>
    <w:rsid w:val="00622E29"/>
    <w:pPr>
      <w:spacing w:line="336" w:lineRule="atLeast"/>
      <w:ind w:left="1800" w:hanging="240"/>
    </w:pPr>
  </w:style>
  <w:style w:type="paragraph" w:customStyle="1" w:styleId="con7">
    <w:name w:val="con7"/>
    <w:basedOn w:val="a"/>
    <w:rsid w:val="00622E29"/>
    <w:pPr>
      <w:spacing w:line="336" w:lineRule="atLeast"/>
      <w:ind w:left="2040" w:hanging="240"/>
    </w:pPr>
  </w:style>
  <w:style w:type="paragraph" w:customStyle="1" w:styleId="con8">
    <w:name w:val="con8"/>
    <w:basedOn w:val="a"/>
    <w:rsid w:val="00622E29"/>
    <w:pPr>
      <w:spacing w:line="336" w:lineRule="atLeast"/>
      <w:ind w:left="2280" w:hanging="240"/>
    </w:pPr>
  </w:style>
  <w:style w:type="paragraph" w:customStyle="1" w:styleId="con01">
    <w:name w:val="con0_1"/>
    <w:basedOn w:val="a"/>
    <w:rsid w:val="00622E29"/>
    <w:pPr>
      <w:spacing w:line="336" w:lineRule="atLeast"/>
      <w:ind w:left="120" w:firstLine="240"/>
    </w:pPr>
  </w:style>
  <w:style w:type="paragraph" w:customStyle="1" w:styleId="con11">
    <w:name w:val="con1_1"/>
    <w:basedOn w:val="a"/>
    <w:rsid w:val="00622E29"/>
    <w:pPr>
      <w:spacing w:line="336" w:lineRule="atLeast"/>
      <w:ind w:left="360" w:firstLine="240"/>
    </w:pPr>
  </w:style>
  <w:style w:type="paragraph" w:customStyle="1" w:styleId="con21">
    <w:name w:val="con2_1"/>
    <w:basedOn w:val="a"/>
    <w:rsid w:val="00622E29"/>
    <w:pPr>
      <w:spacing w:line="336" w:lineRule="atLeast"/>
      <w:ind w:left="600" w:firstLine="240"/>
    </w:pPr>
  </w:style>
  <w:style w:type="paragraph" w:customStyle="1" w:styleId="con31">
    <w:name w:val="con3_1"/>
    <w:basedOn w:val="a"/>
    <w:rsid w:val="00622E29"/>
    <w:pPr>
      <w:spacing w:line="336" w:lineRule="atLeast"/>
      <w:ind w:left="840" w:firstLine="240"/>
    </w:pPr>
  </w:style>
  <w:style w:type="paragraph" w:customStyle="1" w:styleId="con41">
    <w:name w:val="con4_1"/>
    <w:basedOn w:val="a"/>
    <w:rsid w:val="00622E29"/>
    <w:pPr>
      <w:spacing w:line="336" w:lineRule="atLeast"/>
      <w:ind w:left="1080" w:firstLine="240"/>
    </w:pPr>
  </w:style>
  <w:style w:type="paragraph" w:customStyle="1" w:styleId="con51">
    <w:name w:val="con5_1"/>
    <w:basedOn w:val="a"/>
    <w:rsid w:val="00622E29"/>
    <w:pPr>
      <w:spacing w:line="336" w:lineRule="atLeast"/>
      <w:ind w:left="1320" w:firstLine="240"/>
    </w:pPr>
  </w:style>
  <w:style w:type="paragraph" w:customStyle="1" w:styleId="con61">
    <w:name w:val="con6_1"/>
    <w:basedOn w:val="a"/>
    <w:rsid w:val="00622E29"/>
    <w:pPr>
      <w:spacing w:line="336" w:lineRule="atLeast"/>
      <w:ind w:left="1560" w:firstLine="240"/>
    </w:pPr>
  </w:style>
  <w:style w:type="paragraph" w:customStyle="1" w:styleId="con71">
    <w:name w:val="con7_1"/>
    <w:basedOn w:val="a"/>
    <w:rsid w:val="00622E29"/>
    <w:pPr>
      <w:spacing w:line="336" w:lineRule="atLeast"/>
      <w:ind w:left="1800" w:firstLine="240"/>
    </w:pPr>
  </w:style>
  <w:style w:type="paragraph" w:customStyle="1" w:styleId="con81">
    <w:name w:val="con8_1"/>
    <w:basedOn w:val="a"/>
    <w:rsid w:val="00622E29"/>
    <w:pPr>
      <w:spacing w:line="336" w:lineRule="atLeast"/>
      <w:ind w:left="2040" w:firstLine="240"/>
    </w:pPr>
  </w:style>
  <w:style w:type="paragraph" w:customStyle="1" w:styleId="detailindent">
    <w:name w:val="detailindent"/>
    <w:basedOn w:val="a"/>
    <w:rsid w:val="00622E29"/>
    <w:pPr>
      <w:spacing w:line="336" w:lineRule="atLeast"/>
      <w:ind w:left="240"/>
    </w:pPr>
  </w:style>
  <w:style w:type="paragraph" w:customStyle="1" w:styleId="formtitle">
    <w:name w:val="formtitle"/>
    <w:basedOn w:val="a"/>
    <w:rsid w:val="00622E29"/>
    <w:pPr>
      <w:spacing w:line="336" w:lineRule="atLeast"/>
      <w:ind w:left="480"/>
    </w:pPr>
  </w:style>
  <w:style w:type="paragraph" w:customStyle="1" w:styleId="titlename">
    <w:name w:val="titlename"/>
    <w:basedOn w:val="a"/>
    <w:rsid w:val="00622E29"/>
    <w:pPr>
      <w:spacing w:line="336" w:lineRule="atLeast"/>
      <w:ind w:left="720"/>
    </w:pPr>
  </w:style>
  <w:style w:type="paragraph" w:customStyle="1" w:styleId="stepindent0">
    <w:name w:val="stepindent0"/>
    <w:basedOn w:val="a"/>
    <w:rsid w:val="00622E29"/>
    <w:pPr>
      <w:spacing w:line="336" w:lineRule="atLeast"/>
      <w:ind w:left="-240" w:firstLine="240"/>
    </w:pPr>
  </w:style>
  <w:style w:type="paragraph" w:customStyle="1" w:styleId="stepindent1">
    <w:name w:val="stepindent1"/>
    <w:basedOn w:val="a"/>
    <w:rsid w:val="00622E29"/>
    <w:pPr>
      <w:spacing w:line="336" w:lineRule="atLeast"/>
      <w:ind w:firstLine="240"/>
    </w:pPr>
  </w:style>
  <w:style w:type="paragraph" w:customStyle="1" w:styleId="stepindent2">
    <w:name w:val="stepindent2"/>
    <w:basedOn w:val="a"/>
    <w:rsid w:val="00622E29"/>
    <w:pPr>
      <w:spacing w:line="336" w:lineRule="atLeast"/>
      <w:ind w:left="240" w:firstLine="240"/>
    </w:pPr>
  </w:style>
  <w:style w:type="paragraph" w:customStyle="1" w:styleId="stepindent3">
    <w:name w:val="stepindent3"/>
    <w:basedOn w:val="a"/>
    <w:rsid w:val="00622E29"/>
    <w:pPr>
      <w:spacing w:line="336" w:lineRule="atLeast"/>
      <w:ind w:left="480" w:firstLine="240"/>
    </w:pPr>
  </w:style>
  <w:style w:type="paragraph" w:customStyle="1" w:styleId="stepindent4">
    <w:name w:val="stepindent4"/>
    <w:basedOn w:val="a"/>
    <w:rsid w:val="00622E29"/>
    <w:pPr>
      <w:spacing w:line="336" w:lineRule="atLeast"/>
      <w:ind w:left="720" w:firstLine="240"/>
    </w:pPr>
  </w:style>
  <w:style w:type="paragraph" w:customStyle="1" w:styleId="stepindent5">
    <w:name w:val="stepindent5"/>
    <w:basedOn w:val="a"/>
    <w:rsid w:val="00622E29"/>
    <w:pPr>
      <w:spacing w:line="336" w:lineRule="atLeast"/>
      <w:ind w:left="960" w:firstLine="240"/>
    </w:pPr>
  </w:style>
  <w:style w:type="paragraph" w:customStyle="1" w:styleId="stepindent6">
    <w:name w:val="stepindent6"/>
    <w:basedOn w:val="a"/>
    <w:rsid w:val="00622E29"/>
    <w:pPr>
      <w:spacing w:line="336" w:lineRule="atLeast"/>
      <w:ind w:left="1200" w:firstLine="240"/>
    </w:pPr>
  </w:style>
  <w:style w:type="paragraph" w:customStyle="1" w:styleId="stepindent7">
    <w:name w:val="stepindent7"/>
    <w:basedOn w:val="a"/>
    <w:rsid w:val="00622E29"/>
    <w:pPr>
      <w:spacing w:line="336" w:lineRule="atLeast"/>
      <w:ind w:left="1440" w:firstLine="240"/>
    </w:pPr>
  </w:style>
  <w:style w:type="paragraph" w:customStyle="1" w:styleId="stepindent8">
    <w:name w:val="stepindent8"/>
    <w:basedOn w:val="a"/>
    <w:rsid w:val="00622E29"/>
    <w:pPr>
      <w:spacing w:line="336" w:lineRule="atLeast"/>
      <w:ind w:left="1680" w:firstLine="240"/>
    </w:pPr>
  </w:style>
  <w:style w:type="paragraph" w:customStyle="1" w:styleId="additionalinfo">
    <w:name w:val="additionalinfo"/>
    <w:basedOn w:val="a"/>
    <w:rsid w:val="00622E29"/>
    <w:pPr>
      <w:spacing w:line="360" w:lineRule="atLeast"/>
      <w:ind w:left="960"/>
    </w:pPr>
    <w:rPr>
      <w:sz w:val="18"/>
      <w:szCs w:val="18"/>
    </w:rPr>
  </w:style>
  <w:style w:type="paragraph" w:customStyle="1" w:styleId="historyinfo">
    <w:name w:val="historyinfo"/>
    <w:basedOn w:val="a"/>
    <w:rsid w:val="00622E29"/>
    <w:pPr>
      <w:spacing w:line="360" w:lineRule="atLeast"/>
      <w:ind w:left="120"/>
    </w:pPr>
    <w:rPr>
      <w:sz w:val="18"/>
      <w:szCs w:val="18"/>
    </w:rPr>
  </w:style>
  <w:style w:type="paragraph" w:customStyle="1" w:styleId="menutitle">
    <w:name w:val="menutitle"/>
    <w:basedOn w:val="a"/>
    <w:rsid w:val="00622E29"/>
    <w:pPr>
      <w:pBdr>
        <w:left w:val="single" w:sz="48" w:space="2" w:color="666666"/>
        <w:bottom w:val="single" w:sz="6" w:space="0" w:color="666666"/>
      </w:pBdr>
      <w:ind w:left="960"/>
    </w:pPr>
  </w:style>
  <w:style w:type="character" w:customStyle="1" w:styleId="histtitle">
    <w:name w:val="histtitle"/>
    <w:basedOn w:val="a0"/>
    <w:rsid w:val="00622E29"/>
    <w:rPr>
      <w:rFonts w:cs="Times New Roman"/>
      <w:b/>
      <w:bCs/>
    </w:rPr>
  </w:style>
  <w:style w:type="character" w:customStyle="1" w:styleId="searchword1">
    <w:name w:val="searchword1"/>
    <w:basedOn w:val="a0"/>
    <w:rsid w:val="00622E29"/>
    <w:rPr>
      <w:rFonts w:cs="Times New Roman"/>
      <w:shd w:val="clear" w:color="auto" w:fill="FF66FF"/>
    </w:rPr>
  </w:style>
  <w:style w:type="character" w:customStyle="1" w:styleId="searchword2">
    <w:name w:val="searchword2"/>
    <w:basedOn w:val="a0"/>
    <w:rsid w:val="00622E29"/>
    <w:rPr>
      <w:rFonts w:cs="Times New Roman"/>
      <w:shd w:val="clear" w:color="auto" w:fill="66CCFF"/>
    </w:rPr>
  </w:style>
  <w:style w:type="character" w:customStyle="1" w:styleId="searchword3">
    <w:name w:val="searchword3"/>
    <w:basedOn w:val="a0"/>
    <w:rsid w:val="00622E29"/>
    <w:rPr>
      <w:rFonts w:cs="Times New Roman"/>
      <w:shd w:val="clear" w:color="auto" w:fill="FFCC00"/>
    </w:rPr>
  </w:style>
  <w:style w:type="character" w:customStyle="1" w:styleId="searchword4">
    <w:name w:val="searchword4"/>
    <w:basedOn w:val="a0"/>
    <w:rsid w:val="00622E29"/>
    <w:rPr>
      <w:rFonts w:cs="Times New Roman"/>
      <w:shd w:val="clear" w:color="auto" w:fill="FF9999"/>
    </w:rPr>
  </w:style>
  <w:style w:type="character" w:customStyle="1" w:styleId="searchword5">
    <w:name w:val="searchword5"/>
    <w:basedOn w:val="a0"/>
    <w:rsid w:val="00622E29"/>
    <w:rPr>
      <w:rFonts w:cs="Times New Roman"/>
      <w:shd w:val="clear" w:color="auto" w:fill="33FFCC"/>
    </w:rPr>
  </w:style>
  <w:style w:type="character" w:customStyle="1" w:styleId="add">
    <w:name w:val="add"/>
    <w:basedOn w:val="a0"/>
    <w:rsid w:val="00622E29"/>
    <w:rPr>
      <w:rFonts w:cs="Times New Roman"/>
      <w:shd w:val="clear" w:color="auto" w:fill="99CCFF"/>
    </w:rPr>
  </w:style>
  <w:style w:type="character" w:customStyle="1" w:styleId="del">
    <w:name w:val="del"/>
    <w:basedOn w:val="a0"/>
    <w:rsid w:val="00622E29"/>
    <w:rPr>
      <w:rFonts w:cs="Times New Roman"/>
      <w:strike/>
      <w:shd w:val="clear" w:color="auto" w:fill="FF9999"/>
    </w:rPr>
  </w:style>
  <w:style w:type="character" w:customStyle="1" w:styleId="numchange">
    <w:name w:val="num_change"/>
    <w:basedOn w:val="a0"/>
    <w:rsid w:val="00622E29"/>
    <w:rPr>
      <w:rFonts w:cs="Times New Roman"/>
      <w:color w:val="339933"/>
    </w:rPr>
  </w:style>
  <w:style w:type="character" w:customStyle="1" w:styleId="remarkletter">
    <w:name w:val="remark_letter"/>
    <w:basedOn w:val="a0"/>
    <w:rsid w:val="00622E29"/>
    <w:rPr>
      <w:rFonts w:cs="Times New Roman"/>
      <w:shd w:val="clear" w:color="auto" w:fill="FFFF00"/>
    </w:rPr>
  </w:style>
  <w:style w:type="character" w:customStyle="1" w:styleId="comment">
    <w:name w:val="comment"/>
    <w:basedOn w:val="a0"/>
    <w:rsid w:val="00622E29"/>
    <w:rPr>
      <w:rFonts w:ascii="lr oSVbN" w:hAnsi="lr oSVbN" w:cs="Times New Roman"/>
      <w:b/>
      <w:bCs/>
      <w:color w:val="FF0000"/>
      <w:sz w:val="18"/>
      <w:szCs w:val="18"/>
    </w:rPr>
  </w:style>
  <w:style w:type="character" w:customStyle="1" w:styleId="string">
    <w:name w:val="string"/>
    <w:basedOn w:val="a0"/>
    <w:rsid w:val="00622E29"/>
    <w:rPr>
      <w:rFonts w:cs="Times New Roman"/>
      <w:noProof/>
      <w:color w:val="FFFFFF"/>
      <w:kern w:val="0"/>
    </w:rPr>
  </w:style>
  <w:style w:type="paragraph" w:styleId="Web">
    <w:name w:val="Normal (Web)"/>
    <w:basedOn w:val="a"/>
    <w:uiPriority w:val="99"/>
    <w:unhideWhenUsed/>
    <w:rsid w:val="00622E29"/>
    <w:pPr>
      <w:spacing w:before="100" w:beforeAutospacing="1" w:after="100" w:afterAutospacing="1"/>
    </w:pPr>
  </w:style>
  <w:style w:type="paragraph" w:styleId="a5">
    <w:name w:val="header"/>
    <w:basedOn w:val="a"/>
    <w:link w:val="a6"/>
    <w:uiPriority w:val="99"/>
    <w:unhideWhenUsed/>
    <w:rsid w:val="00627AF2"/>
    <w:pPr>
      <w:tabs>
        <w:tab w:val="center" w:pos="4252"/>
        <w:tab w:val="right" w:pos="8504"/>
      </w:tabs>
      <w:snapToGrid w:val="0"/>
    </w:pPr>
  </w:style>
  <w:style w:type="character" w:customStyle="1" w:styleId="a6">
    <w:name w:val="ヘッダー (文字)"/>
    <w:basedOn w:val="a0"/>
    <w:link w:val="a5"/>
    <w:uiPriority w:val="99"/>
    <w:locked/>
    <w:rsid w:val="00627AF2"/>
    <w:rPr>
      <w:rFonts w:ascii="ＭＳ 明朝" w:eastAsia="ＭＳ 明朝" w:hAnsi="ＭＳ 明朝" w:cs="ＭＳ 明朝"/>
      <w:sz w:val="21"/>
      <w:szCs w:val="21"/>
    </w:rPr>
  </w:style>
  <w:style w:type="paragraph" w:styleId="a7">
    <w:name w:val="footer"/>
    <w:basedOn w:val="a"/>
    <w:link w:val="a8"/>
    <w:uiPriority w:val="99"/>
    <w:unhideWhenUsed/>
    <w:rsid w:val="00627AF2"/>
    <w:pPr>
      <w:tabs>
        <w:tab w:val="center" w:pos="4252"/>
        <w:tab w:val="right" w:pos="8504"/>
      </w:tabs>
      <w:snapToGrid w:val="0"/>
    </w:pPr>
  </w:style>
  <w:style w:type="character" w:customStyle="1" w:styleId="a8">
    <w:name w:val="フッター (文字)"/>
    <w:basedOn w:val="a0"/>
    <w:link w:val="a7"/>
    <w:uiPriority w:val="99"/>
    <w:locked/>
    <w:rsid w:val="00627AF2"/>
    <w:rPr>
      <w:rFonts w:ascii="ＭＳ 明朝" w:eastAsia="ＭＳ 明朝" w:hAnsi="ＭＳ 明朝" w:cs="ＭＳ 明朝"/>
      <w:sz w:val="21"/>
      <w:szCs w:val="21"/>
    </w:rPr>
  </w:style>
  <w:style w:type="character" w:styleId="a9">
    <w:name w:val="annotation reference"/>
    <w:basedOn w:val="a0"/>
    <w:uiPriority w:val="99"/>
    <w:semiHidden/>
    <w:unhideWhenUsed/>
    <w:rsid w:val="00C52742"/>
    <w:rPr>
      <w:sz w:val="18"/>
      <w:szCs w:val="18"/>
    </w:rPr>
  </w:style>
  <w:style w:type="paragraph" w:styleId="aa">
    <w:name w:val="annotation text"/>
    <w:basedOn w:val="a"/>
    <w:link w:val="ab"/>
    <w:uiPriority w:val="99"/>
    <w:semiHidden/>
    <w:unhideWhenUsed/>
    <w:rsid w:val="00C52742"/>
  </w:style>
  <w:style w:type="character" w:customStyle="1" w:styleId="ab">
    <w:name w:val="コメント文字列 (文字)"/>
    <w:basedOn w:val="a0"/>
    <w:link w:val="aa"/>
    <w:uiPriority w:val="99"/>
    <w:semiHidden/>
    <w:rsid w:val="00C5274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C52742"/>
    <w:rPr>
      <w:b/>
      <w:bCs/>
    </w:rPr>
  </w:style>
  <w:style w:type="character" w:customStyle="1" w:styleId="ad">
    <w:name w:val="コメント内容 (文字)"/>
    <w:basedOn w:val="ab"/>
    <w:link w:val="ac"/>
    <w:uiPriority w:val="99"/>
    <w:semiHidden/>
    <w:rsid w:val="00C52742"/>
    <w:rPr>
      <w:rFonts w:ascii="ＭＳ 明朝" w:eastAsia="ＭＳ 明朝" w:hAnsi="ＭＳ 明朝" w:cs="ＭＳ 明朝"/>
      <w:b/>
      <w:bCs/>
      <w:sz w:val="21"/>
      <w:szCs w:val="21"/>
    </w:rPr>
  </w:style>
  <w:style w:type="paragraph" w:styleId="ae">
    <w:name w:val="Balloon Text"/>
    <w:basedOn w:val="a"/>
    <w:link w:val="af"/>
    <w:uiPriority w:val="99"/>
    <w:semiHidden/>
    <w:unhideWhenUsed/>
    <w:rsid w:val="00C5274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52742"/>
    <w:rPr>
      <w:rFonts w:asciiTheme="majorHAnsi" w:eastAsiaTheme="majorEastAsia" w:hAnsiTheme="majorHAnsi" w:cstheme="majorBidi"/>
      <w:sz w:val="18"/>
      <w:szCs w:val="18"/>
    </w:rPr>
  </w:style>
  <w:style w:type="table" w:styleId="af0">
    <w:name w:val="Table Grid"/>
    <w:basedOn w:val="a1"/>
    <w:uiPriority w:val="39"/>
    <w:rsid w:val="000A3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B53C92"/>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C0B77-2B7E-4F0C-9F03-E17127F38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355</Words>
  <Characters>2028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2026-03-04T06:14:00Z</dcterms:created>
  <dcterms:modified xsi:type="dcterms:W3CDTF">2026-03-04T06:17:00Z</dcterms:modified>
</cp:coreProperties>
</file>