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B4F" w:rsidRDefault="00DA4B4F" w:rsidP="003E2CD6">
      <w:pPr>
        <w:widowControl w:val="0"/>
        <w:jc w:val="both"/>
        <w:rPr>
          <w:rFonts w:ascii="Century" w:hAnsi="Century" w:cs="Century"/>
          <w:kern w:val="2"/>
        </w:rPr>
      </w:pPr>
      <w:bookmarkStart w:id="0" w:name="_GoBack"/>
      <w:bookmarkEnd w:id="0"/>
      <w:r>
        <w:rPr>
          <w:rFonts w:ascii="Century" w:hAnsi="Century" w:cs="Century" w:hint="eastAsia"/>
          <w:kern w:val="2"/>
        </w:rPr>
        <w:t>別記様式第</w:t>
      </w:r>
      <w:r w:rsidR="00F60591">
        <w:rPr>
          <w:rFonts w:ascii="Century" w:hAnsi="Century" w:cs="Century" w:hint="eastAsia"/>
          <w:kern w:val="2"/>
        </w:rPr>
        <w:t>１</w:t>
      </w:r>
      <w:r>
        <w:rPr>
          <w:rFonts w:ascii="Century" w:hAnsi="Century" w:cs="Century" w:hint="eastAsia"/>
          <w:kern w:val="2"/>
        </w:rPr>
        <w:t>号　別紙２</w:t>
      </w:r>
    </w:p>
    <w:p w:rsidR="00DA4B4F" w:rsidRDefault="00DA4B4F" w:rsidP="009D758B">
      <w:pPr>
        <w:widowControl w:val="0"/>
        <w:jc w:val="center"/>
        <w:rPr>
          <w:rFonts w:ascii="Century" w:hAnsi="Century" w:cs="Century"/>
          <w:kern w:val="2"/>
        </w:rPr>
      </w:pPr>
      <w:r>
        <w:rPr>
          <w:rFonts w:ascii="Century" w:hAnsi="Century" w:cs="Century" w:hint="eastAsia"/>
          <w:kern w:val="2"/>
        </w:rPr>
        <w:t>収支予算書</w:t>
      </w:r>
    </w:p>
    <w:p w:rsidR="0052733B" w:rsidRPr="00EE697A" w:rsidRDefault="0052733B" w:rsidP="0052733B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  <w:r>
        <w:rPr>
          <w:rFonts w:ascii="Century" w:hAnsi="Century" w:cs="Century" w:hint="eastAsia"/>
          <w:kern w:val="2"/>
          <w:sz w:val="22"/>
          <w:szCs w:val="22"/>
        </w:rPr>
        <w:t>【収入】</w:t>
      </w:r>
      <w:r w:rsidR="009C241A">
        <w:rPr>
          <w:rFonts w:ascii="Century" w:hAnsi="Century" w:cs="Century" w:hint="eastAsia"/>
          <w:kern w:val="2"/>
          <w:sz w:val="22"/>
          <w:szCs w:val="22"/>
        </w:rPr>
        <w:t xml:space="preserve"> </w:t>
      </w:r>
      <w:r w:rsidR="009C241A">
        <w:rPr>
          <w:rFonts w:ascii="Century" w:hAnsi="Century" w:cs="Century"/>
          <w:kern w:val="2"/>
          <w:sz w:val="22"/>
          <w:szCs w:val="22"/>
        </w:rPr>
        <w:t xml:space="preserve">                                </w:t>
      </w:r>
      <w:r w:rsidR="009C241A">
        <w:rPr>
          <w:rFonts w:ascii="Century" w:hAnsi="Century" w:cs="Century" w:hint="eastAsia"/>
          <w:kern w:val="2"/>
          <w:sz w:val="22"/>
          <w:szCs w:val="22"/>
        </w:rPr>
        <w:t xml:space="preserve">　　　　　　　　　　　　　　　　　　　（単位：円）</w:t>
      </w:r>
    </w:p>
    <w:tbl>
      <w:tblPr>
        <w:tblW w:w="8473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1"/>
        <w:gridCol w:w="3118"/>
        <w:gridCol w:w="2234"/>
      </w:tblGrid>
      <w:tr w:rsidR="0052733B" w:rsidRPr="00EE697A" w:rsidTr="00060897">
        <w:trPr>
          <w:trHeight w:val="509"/>
        </w:trPr>
        <w:tc>
          <w:tcPr>
            <w:tcW w:w="3121" w:type="dxa"/>
            <w:shd w:val="clear" w:color="auto" w:fill="auto"/>
            <w:vAlign w:val="center"/>
          </w:tcPr>
          <w:p w:rsidR="0052733B" w:rsidRPr="00EE697A" w:rsidRDefault="0052733B" w:rsidP="00703AA8">
            <w:pPr>
              <w:widowControl w:val="0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　　　　項　目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2733B" w:rsidRPr="00EE697A" w:rsidRDefault="0052733B" w:rsidP="00703AA8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金　額</w:t>
            </w:r>
          </w:p>
        </w:tc>
        <w:tc>
          <w:tcPr>
            <w:tcW w:w="2234" w:type="dxa"/>
            <w:vAlign w:val="center"/>
          </w:tcPr>
          <w:p w:rsidR="0052733B" w:rsidRPr="00EE697A" w:rsidRDefault="0052733B" w:rsidP="00703AA8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備　考</w:t>
            </w:r>
          </w:p>
        </w:tc>
      </w:tr>
      <w:tr w:rsidR="0052733B" w:rsidRPr="00EE697A" w:rsidTr="00060897">
        <w:trPr>
          <w:trHeight w:val="619"/>
        </w:trPr>
        <w:tc>
          <w:tcPr>
            <w:tcW w:w="3121" w:type="dxa"/>
            <w:shd w:val="clear" w:color="auto" w:fill="auto"/>
            <w:vAlign w:val="center"/>
          </w:tcPr>
          <w:p w:rsidR="0052733B" w:rsidRPr="00EE697A" w:rsidRDefault="0052733B" w:rsidP="00703AA8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自己資金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2733B" w:rsidRPr="00EE697A" w:rsidRDefault="0052733B" w:rsidP="00715DDD">
            <w:pPr>
              <w:widowControl w:val="0"/>
              <w:ind w:right="33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:rsidR="0052733B" w:rsidRPr="00EE697A" w:rsidRDefault="0052733B" w:rsidP="00703AA8">
            <w:pPr>
              <w:widowControl w:val="0"/>
              <w:ind w:right="124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52733B" w:rsidRPr="00EE697A" w:rsidTr="00060897">
        <w:trPr>
          <w:trHeight w:val="699"/>
        </w:trPr>
        <w:tc>
          <w:tcPr>
            <w:tcW w:w="3121" w:type="dxa"/>
            <w:shd w:val="clear" w:color="auto" w:fill="auto"/>
            <w:vAlign w:val="center"/>
          </w:tcPr>
          <w:p w:rsidR="0052733B" w:rsidRPr="00EE697A" w:rsidRDefault="009C241A" w:rsidP="00703AA8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長門市人材確保・副業人材活用等支援事業費補助金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2733B" w:rsidRPr="00EE697A" w:rsidRDefault="0052733B" w:rsidP="00715DDD">
            <w:pPr>
              <w:widowControl w:val="0"/>
              <w:ind w:right="33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:rsidR="0052733B" w:rsidRPr="00EE697A" w:rsidRDefault="0052733B" w:rsidP="00703AA8">
            <w:pPr>
              <w:widowControl w:val="0"/>
              <w:ind w:right="88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060897" w:rsidRPr="00EE697A" w:rsidTr="00060897">
        <w:trPr>
          <w:trHeight w:val="694"/>
        </w:trPr>
        <w:tc>
          <w:tcPr>
            <w:tcW w:w="3121" w:type="dxa"/>
            <w:shd w:val="clear" w:color="auto" w:fill="auto"/>
            <w:vAlign w:val="center"/>
          </w:tcPr>
          <w:p w:rsidR="00060897" w:rsidRPr="00EE697A" w:rsidRDefault="00060897" w:rsidP="00703AA8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その他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60897" w:rsidRPr="008D7924" w:rsidRDefault="00060897" w:rsidP="00715DDD">
            <w:pPr>
              <w:widowControl w:val="0"/>
              <w:ind w:right="33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:rsidR="00060897" w:rsidRPr="00EE697A" w:rsidRDefault="00060897" w:rsidP="00703AA8">
            <w:pPr>
              <w:widowControl w:val="0"/>
              <w:ind w:right="88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060897" w:rsidRPr="00EE697A" w:rsidTr="00060897">
        <w:trPr>
          <w:trHeight w:val="602"/>
        </w:trPr>
        <w:tc>
          <w:tcPr>
            <w:tcW w:w="3121" w:type="dxa"/>
            <w:shd w:val="clear" w:color="auto" w:fill="auto"/>
            <w:vAlign w:val="center"/>
          </w:tcPr>
          <w:p w:rsidR="00060897" w:rsidRDefault="00060897" w:rsidP="00060897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合計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60897" w:rsidRPr="00EE697A" w:rsidRDefault="00060897" w:rsidP="00715DDD">
            <w:pPr>
              <w:widowControl w:val="0"/>
              <w:numPr>
                <w:ilvl w:val="0"/>
                <w:numId w:val="2"/>
              </w:numPr>
              <w:ind w:right="33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:rsidR="00060897" w:rsidRPr="00EE697A" w:rsidRDefault="00060897" w:rsidP="00060897">
            <w:pPr>
              <w:widowControl w:val="0"/>
              <w:ind w:right="88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</w:tbl>
    <w:p w:rsidR="0052733B" w:rsidRDefault="001044E9" w:rsidP="0052733B">
      <w:pPr>
        <w:widowControl w:val="0"/>
        <w:jc w:val="both"/>
        <w:rPr>
          <w:rFonts w:ascii="Century" w:hAnsi="Century" w:cs="Century"/>
          <w:kern w:val="2"/>
        </w:rPr>
      </w:pPr>
      <w:r>
        <w:rPr>
          <w:rFonts w:ascii="Century" w:hAnsi="Century" w:cs="Century" w:hint="eastAsia"/>
          <w:kern w:val="2"/>
        </w:rPr>
        <w:t xml:space="preserve">　※対象経費について、</w:t>
      </w:r>
      <w:r w:rsidR="00060897">
        <w:rPr>
          <w:rFonts w:ascii="Century" w:hAnsi="Century" w:cs="Century" w:hint="eastAsia"/>
          <w:kern w:val="2"/>
        </w:rPr>
        <w:t>他の</w:t>
      </w:r>
      <w:r>
        <w:rPr>
          <w:rFonts w:ascii="Century" w:hAnsi="Century" w:cs="Century" w:hint="eastAsia"/>
          <w:kern w:val="2"/>
        </w:rPr>
        <w:t>補助金等の交付を受けている場合は対象外</w:t>
      </w:r>
    </w:p>
    <w:p w:rsidR="0052733B" w:rsidRDefault="0052733B" w:rsidP="0052733B">
      <w:pPr>
        <w:widowControl w:val="0"/>
        <w:jc w:val="both"/>
        <w:rPr>
          <w:rFonts w:ascii="Century" w:hAnsi="Century" w:cs="Century"/>
          <w:kern w:val="2"/>
        </w:rPr>
      </w:pPr>
      <w:r>
        <w:rPr>
          <w:rFonts w:ascii="Century" w:hAnsi="Century" w:cs="Century"/>
          <w:kern w:val="2"/>
        </w:rPr>
        <w:br/>
      </w:r>
      <w:r>
        <w:rPr>
          <w:rFonts w:ascii="Century" w:hAnsi="Century" w:cs="Century" w:hint="eastAsia"/>
          <w:kern w:val="2"/>
        </w:rPr>
        <w:t>【支出】</w:t>
      </w:r>
      <w:r w:rsidR="009D758B">
        <w:rPr>
          <w:rFonts w:ascii="Century" w:hAnsi="Century" w:cs="Century" w:hint="eastAsia"/>
          <w:kern w:val="2"/>
        </w:rPr>
        <w:t xml:space="preserve">　　　　　　　　　　　　　　　　　　　　　　　　　　　　　　（単位：円）</w:t>
      </w:r>
    </w:p>
    <w:tbl>
      <w:tblPr>
        <w:tblW w:w="8473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1843"/>
        <w:gridCol w:w="1701"/>
        <w:gridCol w:w="1701"/>
        <w:gridCol w:w="1100"/>
      </w:tblGrid>
      <w:tr w:rsidR="009C241A" w:rsidRPr="00EE697A" w:rsidTr="00764B14">
        <w:trPr>
          <w:trHeight w:val="509"/>
        </w:trPr>
        <w:tc>
          <w:tcPr>
            <w:tcW w:w="2128" w:type="dxa"/>
            <w:vMerge w:val="restart"/>
            <w:vAlign w:val="center"/>
          </w:tcPr>
          <w:p w:rsidR="009C241A" w:rsidRDefault="009C241A" w:rsidP="009C241A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対象事業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C241A" w:rsidRPr="00EE697A" w:rsidRDefault="009C241A" w:rsidP="00764B14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経費区分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9C241A" w:rsidRDefault="009C241A" w:rsidP="00703AA8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補助対象経費（円）</w:t>
            </w:r>
          </w:p>
        </w:tc>
        <w:tc>
          <w:tcPr>
            <w:tcW w:w="1100" w:type="dxa"/>
            <w:vMerge w:val="restart"/>
            <w:vAlign w:val="center"/>
          </w:tcPr>
          <w:p w:rsidR="009C241A" w:rsidRPr="00EE697A" w:rsidRDefault="009C241A" w:rsidP="00703AA8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備　考</w:t>
            </w:r>
          </w:p>
        </w:tc>
      </w:tr>
      <w:tr w:rsidR="009C241A" w:rsidRPr="00EE697A" w:rsidTr="00764B14">
        <w:trPr>
          <w:trHeight w:val="509"/>
        </w:trPr>
        <w:tc>
          <w:tcPr>
            <w:tcW w:w="2128" w:type="dxa"/>
            <w:vMerge/>
          </w:tcPr>
          <w:p w:rsidR="009C241A" w:rsidRPr="00EE697A" w:rsidRDefault="009C241A" w:rsidP="00703AA8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C241A" w:rsidRPr="00EE697A" w:rsidRDefault="009C241A" w:rsidP="00703AA8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C241A" w:rsidRPr="00EE697A" w:rsidRDefault="009C241A" w:rsidP="00726692">
            <w:pPr>
              <w:widowControl w:val="0"/>
              <w:ind w:right="124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（消費税込）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241A" w:rsidRPr="00EE697A" w:rsidRDefault="009C241A" w:rsidP="00726692">
            <w:pPr>
              <w:widowControl w:val="0"/>
              <w:ind w:right="124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（消費税</w:t>
            </w:r>
            <w:r w:rsidR="009D758B">
              <w:rPr>
                <w:rFonts w:ascii="Century" w:hAnsi="Century" w:cs="Century" w:hint="eastAsia"/>
                <w:kern w:val="2"/>
                <w:sz w:val="22"/>
                <w:szCs w:val="22"/>
              </w:rPr>
              <w:t>抜</w:t>
            </w: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）</w:t>
            </w:r>
          </w:p>
        </w:tc>
        <w:tc>
          <w:tcPr>
            <w:tcW w:w="1100" w:type="dxa"/>
            <w:vMerge/>
            <w:vAlign w:val="center"/>
          </w:tcPr>
          <w:p w:rsidR="009C241A" w:rsidRPr="00EE697A" w:rsidRDefault="009C241A" w:rsidP="00703AA8">
            <w:pPr>
              <w:widowControl w:val="0"/>
              <w:ind w:right="124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9D758B" w:rsidRPr="00EE697A" w:rsidTr="00764B14">
        <w:trPr>
          <w:trHeight w:val="509"/>
        </w:trPr>
        <w:tc>
          <w:tcPr>
            <w:tcW w:w="2128" w:type="dxa"/>
            <w:vMerge w:val="restart"/>
            <w:vAlign w:val="center"/>
          </w:tcPr>
          <w:p w:rsidR="009D758B" w:rsidRDefault="00060897" w:rsidP="009D758B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bookmarkStart w:id="1" w:name="_Hlk128498979"/>
            <w:r w:rsidRPr="00060897">
              <w:rPr>
                <w:rFonts w:ascii="Century" w:hAnsi="Century" w:cs="Century" w:hint="eastAsia"/>
                <w:kern w:val="2"/>
              </w:rPr>
              <w:t>就職・転職情報サイトや求人情報誌への掲載に係る費用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758B" w:rsidRPr="00EE697A" w:rsidRDefault="009D758B" w:rsidP="00703AA8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サイト掲載料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758B" w:rsidRPr="00EE697A" w:rsidRDefault="009D758B" w:rsidP="009B273F">
            <w:pPr>
              <w:widowControl w:val="0"/>
              <w:ind w:rightChars="81" w:right="17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D758B" w:rsidRPr="00EE697A" w:rsidRDefault="009D758B" w:rsidP="009B273F">
            <w:pPr>
              <w:widowControl w:val="0"/>
              <w:ind w:rightChars="85" w:right="178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D758B" w:rsidRPr="00EE697A" w:rsidRDefault="009D758B" w:rsidP="00703AA8">
            <w:pPr>
              <w:widowControl w:val="0"/>
              <w:ind w:right="88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9D758B" w:rsidRPr="00EE697A" w:rsidTr="00764B14">
        <w:trPr>
          <w:trHeight w:val="509"/>
        </w:trPr>
        <w:tc>
          <w:tcPr>
            <w:tcW w:w="2128" w:type="dxa"/>
            <w:vMerge/>
          </w:tcPr>
          <w:p w:rsidR="009D758B" w:rsidRDefault="009D758B" w:rsidP="00703AA8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D758B" w:rsidRPr="00EE697A" w:rsidRDefault="009D758B" w:rsidP="00703AA8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求人誌掲載料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758B" w:rsidRPr="00EE697A" w:rsidRDefault="009D758B" w:rsidP="009B273F">
            <w:pPr>
              <w:widowControl w:val="0"/>
              <w:ind w:rightChars="81" w:right="17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D758B" w:rsidRPr="00EE697A" w:rsidRDefault="009D758B" w:rsidP="009B273F">
            <w:pPr>
              <w:widowControl w:val="0"/>
              <w:ind w:rightChars="85" w:right="178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D758B" w:rsidRPr="00EE697A" w:rsidRDefault="009D758B" w:rsidP="00703AA8">
            <w:pPr>
              <w:widowControl w:val="0"/>
              <w:ind w:right="88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bookmarkEnd w:id="1"/>
      <w:tr w:rsidR="009D758B" w:rsidRPr="00EE697A" w:rsidTr="00764B14">
        <w:trPr>
          <w:trHeight w:val="509"/>
        </w:trPr>
        <w:tc>
          <w:tcPr>
            <w:tcW w:w="2128" w:type="dxa"/>
          </w:tcPr>
          <w:p w:rsidR="009D758B" w:rsidRDefault="00060897" w:rsidP="00703AA8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060897">
              <w:rPr>
                <w:rFonts w:ascii="Century" w:hAnsi="Century" w:cs="Century" w:hint="eastAsia"/>
                <w:kern w:val="2"/>
              </w:rPr>
              <w:t>採用を目的とした企業紹介動画</w:t>
            </w:r>
            <w:r w:rsidR="00CA0D99">
              <w:rPr>
                <w:rFonts w:ascii="Century" w:hAnsi="Century" w:cs="Century" w:hint="eastAsia"/>
                <w:kern w:val="2"/>
              </w:rPr>
              <w:t>制作</w:t>
            </w:r>
            <w:r w:rsidRPr="00060897">
              <w:rPr>
                <w:rFonts w:ascii="Century" w:hAnsi="Century" w:cs="Century" w:hint="eastAsia"/>
                <w:kern w:val="2"/>
              </w:rPr>
              <w:t>に係る専門業者への業務委託費用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758B" w:rsidRDefault="009D758B" w:rsidP="00703AA8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委託料・外注費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758B" w:rsidRPr="00EE697A" w:rsidRDefault="009D758B" w:rsidP="009B273F">
            <w:pPr>
              <w:widowControl w:val="0"/>
              <w:ind w:rightChars="81" w:right="17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D758B" w:rsidRPr="00EE697A" w:rsidRDefault="009D758B" w:rsidP="009B273F">
            <w:pPr>
              <w:widowControl w:val="0"/>
              <w:ind w:rightChars="85" w:right="178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D758B" w:rsidRPr="00EE697A" w:rsidRDefault="009D758B" w:rsidP="00703AA8">
            <w:pPr>
              <w:widowControl w:val="0"/>
              <w:ind w:right="88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9D758B" w:rsidRPr="00EE697A" w:rsidTr="00764B14">
        <w:trPr>
          <w:trHeight w:val="509"/>
        </w:trPr>
        <w:tc>
          <w:tcPr>
            <w:tcW w:w="2128" w:type="dxa"/>
          </w:tcPr>
          <w:p w:rsidR="009D758B" w:rsidRDefault="00060897" w:rsidP="00703AA8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060897">
              <w:rPr>
                <w:rFonts w:ascii="Century" w:hAnsi="Century" w:cs="Century" w:hint="eastAsia"/>
                <w:kern w:val="2"/>
              </w:rPr>
              <w:t>採用に関するホームページの新規作成や改修に係る専門業者への業務委託費用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758B" w:rsidRDefault="009D758B" w:rsidP="00703AA8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委託料・外注費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758B" w:rsidRPr="00EE697A" w:rsidRDefault="009D758B" w:rsidP="009B273F">
            <w:pPr>
              <w:widowControl w:val="0"/>
              <w:ind w:rightChars="81" w:right="17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D758B" w:rsidRPr="00EE697A" w:rsidRDefault="009D758B" w:rsidP="009B273F">
            <w:pPr>
              <w:widowControl w:val="0"/>
              <w:ind w:rightChars="85" w:right="178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D758B" w:rsidRPr="00EE697A" w:rsidRDefault="009D758B" w:rsidP="00703AA8">
            <w:pPr>
              <w:widowControl w:val="0"/>
              <w:ind w:right="88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0E66D7" w:rsidRPr="00EE697A" w:rsidTr="00F53422">
        <w:trPr>
          <w:trHeight w:val="774"/>
        </w:trPr>
        <w:tc>
          <w:tcPr>
            <w:tcW w:w="2128" w:type="dxa"/>
            <w:vMerge w:val="restart"/>
          </w:tcPr>
          <w:p w:rsidR="000E66D7" w:rsidRPr="00060897" w:rsidRDefault="000E66D7" w:rsidP="00703AA8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  <w:r>
              <w:rPr>
                <w:rFonts w:ascii="Century" w:hAnsi="Century" w:cs="Century" w:hint="eastAsia"/>
                <w:kern w:val="2"/>
              </w:rPr>
              <w:t>インターンシップの企画制作に係るコンサルティング業務やインターンシップサイトへの掲載に係る費用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66D7" w:rsidRPr="001E267C" w:rsidRDefault="001E267C" w:rsidP="00703AA8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コンサルティング料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66D7" w:rsidRPr="00EE697A" w:rsidRDefault="000E66D7" w:rsidP="009B273F">
            <w:pPr>
              <w:widowControl w:val="0"/>
              <w:ind w:rightChars="81" w:right="17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E66D7" w:rsidRPr="00EE697A" w:rsidRDefault="000E66D7" w:rsidP="009B273F">
            <w:pPr>
              <w:widowControl w:val="0"/>
              <w:ind w:rightChars="85" w:right="178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0E66D7" w:rsidRPr="00EE697A" w:rsidRDefault="000E66D7" w:rsidP="00703AA8">
            <w:pPr>
              <w:widowControl w:val="0"/>
              <w:ind w:right="88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0E66D7" w:rsidRPr="00EE697A" w:rsidTr="00764B14">
        <w:trPr>
          <w:trHeight w:val="509"/>
        </w:trPr>
        <w:tc>
          <w:tcPr>
            <w:tcW w:w="2128" w:type="dxa"/>
            <w:vMerge/>
          </w:tcPr>
          <w:p w:rsidR="000E66D7" w:rsidRDefault="000E66D7" w:rsidP="00703AA8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E66D7" w:rsidRDefault="001E267C" w:rsidP="00703AA8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サイト掲載料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66D7" w:rsidRPr="00EE697A" w:rsidRDefault="000E66D7" w:rsidP="009B273F">
            <w:pPr>
              <w:widowControl w:val="0"/>
              <w:ind w:rightChars="81" w:right="17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E66D7" w:rsidRPr="00EE697A" w:rsidRDefault="000E66D7" w:rsidP="009B273F">
            <w:pPr>
              <w:widowControl w:val="0"/>
              <w:ind w:rightChars="85" w:right="178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0E66D7" w:rsidRPr="00EE697A" w:rsidRDefault="000E66D7" w:rsidP="00703AA8">
            <w:pPr>
              <w:widowControl w:val="0"/>
              <w:ind w:right="88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9D758B" w:rsidRPr="00EE697A" w:rsidTr="00764B14">
        <w:trPr>
          <w:trHeight w:val="509"/>
        </w:trPr>
        <w:tc>
          <w:tcPr>
            <w:tcW w:w="2128" w:type="dxa"/>
          </w:tcPr>
          <w:p w:rsidR="009D758B" w:rsidRDefault="00060897" w:rsidP="00703AA8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060897">
              <w:rPr>
                <w:rFonts w:ascii="Century" w:hAnsi="Century" w:cs="Century" w:hint="eastAsia"/>
                <w:kern w:val="2"/>
              </w:rPr>
              <w:t>その他求人情報発信に要する経費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758B" w:rsidRDefault="009D758B" w:rsidP="00703AA8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D758B" w:rsidRPr="00EE697A" w:rsidRDefault="009D758B" w:rsidP="009B273F">
            <w:pPr>
              <w:widowControl w:val="0"/>
              <w:ind w:rightChars="81" w:right="17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D758B" w:rsidRPr="00EE697A" w:rsidRDefault="009D758B" w:rsidP="009B273F">
            <w:pPr>
              <w:widowControl w:val="0"/>
              <w:ind w:rightChars="85" w:right="178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D758B" w:rsidRPr="00EE697A" w:rsidRDefault="009D758B" w:rsidP="00703AA8">
            <w:pPr>
              <w:widowControl w:val="0"/>
              <w:ind w:right="88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9D758B" w:rsidRPr="00EE697A" w:rsidTr="00764B14">
        <w:trPr>
          <w:trHeight w:val="509"/>
        </w:trPr>
        <w:tc>
          <w:tcPr>
            <w:tcW w:w="2128" w:type="dxa"/>
          </w:tcPr>
          <w:p w:rsidR="009D758B" w:rsidRDefault="00060897" w:rsidP="00703AA8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060897">
              <w:rPr>
                <w:rFonts w:ascii="Century" w:hAnsi="Century" w:cs="Century" w:hint="eastAsia"/>
                <w:kern w:val="2"/>
              </w:rPr>
              <w:t>経営課題の解決に向けた副業・兼業人材の活用に係る業務委託費用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758B" w:rsidRDefault="00F712E9" w:rsidP="00703AA8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業務委託費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758B" w:rsidRPr="00EE697A" w:rsidRDefault="009D758B" w:rsidP="009B273F">
            <w:pPr>
              <w:widowControl w:val="0"/>
              <w:ind w:rightChars="81" w:right="17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D758B" w:rsidRPr="00EE697A" w:rsidRDefault="009D758B" w:rsidP="009B273F">
            <w:pPr>
              <w:widowControl w:val="0"/>
              <w:ind w:rightChars="85" w:right="178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D758B" w:rsidRPr="00EE697A" w:rsidRDefault="009D758B" w:rsidP="00703AA8">
            <w:pPr>
              <w:widowControl w:val="0"/>
              <w:ind w:right="88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9B273F" w:rsidRPr="00EE697A" w:rsidTr="00764B14">
        <w:trPr>
          <w:trHeight w:val="509"/>
        </w:trPr>
        <w:tc>
          <w:tcPr>
            <w:tcW w:w="2128" w:type="dxa"/>
          </w:tcPr>
          <w:p w:rsidR="009B273F" w:rsidRPr="00060897" w:rsidRDefault="009B273F" w:rsidP="00703AA8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  <w:r>
              <w:rPr>
                <w:rFonts w:ascii="Century" w:hAnsi="Century" w:cs="Century" w:hint="eastAsia"/>
                <w:kern w:val="2"/>
              </w:rPr>
              <w:t>スポットワーカーの活用に係る手数料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B273F" w:rsidRDefault="009B273F" w:rsidP="00703AA8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手数料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273F" w:rsidRPr="00EE697A" w:rsidRDefault="009B273F" w:rsidP="009B273F">
            <w:pPr>
              <w:widowControl w:val="0"/>
              <w:ind w:rightChars="81" w:right="17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B273F" w:rsidRPr="00EE697A" w:rsidRDefault="009B273F" w:rsidP="009B273F">
            <w:pPr>
              <w:widowControl w:val="0"/>
              <w:ind w:rightChars="85" w:right="178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B273F" w:rsidRPr="00EE697A" w:rsidRDefault="009B273F" w:rsidP="00703AA8">
            <w:pPr>
              <w:widowControl w:val="0"/>
              <w:ind w:right="88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9B273F" w:rsidRPr="00EE697A" w:rsidTr="00764B14">
        <w:trPr>
          <w:trHeight w:val="509"/>
        </w:trPr>
        <w:tc>
          <w:tcPr>
            <w:tcW w:w="2128" w:type="dxa"/>
          </w:tcPr>
          <w:p w:rsidR="009B273F" w:rsidRPr="00060897" w:rsidRDefault="009B273F" w:rsidP="00703AA8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  <w:r>
              <w:rPr>
                <w:rFonts w:ascii="Century" w:hAnsi="Century" w:cs="Century" w:hint="eastAsia"/>
                <w:kern w:val="2"/>
              </w:rPr>
              <w:t>外国人雇用のコンサルティング業務活用に係る費用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B273F" w:rsidRDefault="009B273F" w:rsidP="00703AA8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コンサルティング料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273F" w:rsidRPr="00EE697A" w:rsidRDefault="009B273F" w:rsidP="009B273F">
            <w:pPr>
              <w:widowControl w:val="0"/>
              <w:ind w:rightChars="81" w:right="17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B273F" w:rsidRPr="00EE697A" w:rsidRDefault="009B273F" w:rsidP="009B273F">
            <w:pPr>
              <w:widowControl w:val="0"/>
              <w:ind w:rightChars="85" w:right="178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B273F" w:rsidRPr="00EE697A" w:rsidRDefault="009B273F" w:rsidP="00703AA8">
            <w:pPr>
              <w:widowControl w:val="0"/>
              <w:ind w:right="88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9D758B" w:rsidRPr="00EE697A" w:rsidTr="00060897">
        <w:trPr>
          <w:trHeight w:val="827"/>
        </w:trPr>
        <w:tc>
          <w:tcPr>
            <w:tcW w:w="2128" w:type="dxa"/>
            <w:vAlign w:val="center"/>
          </w:tcPr>
          <w:p w:rsidR="009D758B" w:rsidRDefault="00D346B8" w:rsidP="00D346B8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lastRenderedPageBreak/>
              <w:t>合計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758B" w:rsidRDefault="009D758B" w:rsidP="00703AA8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D758B" w:rsidRPr="00EE697A" w:rsidRDefault="009D758B" w:rsidP="009B273F">
            <w:pPr>
              <w:widowControl w:val="0"/>
              <w:numPr>
                <w:ilvl w:val="0"/>
                <w:numId w:val="2"/>
              </w:numPr>
              <w:ind w:rightChars="81" w:right="17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D758B" w:rsidRPr="00EE697A" w:rsidRDefault="009D758B" w:rsidP="009B273F">
            <w:pPr>
              <w:widowControl w:val="0"/>
              <w:ind w:rightChars="85" w:right="178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D758B" w:rsidRPr="00EE697A" w:rsidRDefault="009D758B" w:rsidP="00703AA8">
            <w:pPr>
              <w:widowControl w:val="0"/>
              <w:ind w:right="88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</w:tbl>
    <w:p w:rsidR="0052733B" w:rsidRDefault="0052733B" w:rsidP="0052733B">
      <w:pPr>
        <w:widowControl w:val="0"/>
        <w:ind w:firstLineChars="100" w:firstLine="210"/>
        <w:jc w:val="both"/>
        <w:rPr>
          <w:rFonts w:ascii="Century" w:hAnsi="Century" w:cs="Century"/>
          <w:kern w:val="2"/>
        </w:rPr>
      </w:pPr>
      <w:r>
        <w:rPr>
          <w:rFonts w:ascii="Century" w:hAnsi="Century" w:cs="Century" w:hint="eastAsia"/>
          <w:kern w:val="2"/>
        </w:rPr>
        <w:t>※交付決定以前に支払が発生する経費は対象外</w:t>
      </w:r>
    </w:p>
    <w:p w:rsidR="00DA4B4F" w:rsidRPr="005F6D5B" w:rsidRDefault="0052733B" w:rsidP="00D346B8">
      <w:pPr>
        <w:widowControl w:val="0"/>
        <w:jc w:val="both"/>
        <w:rPr>
          <w:rFonts w:ascii="Century" w:hAnsi="Century" w:cs="Century"/>
          <w:kern w:val="2"/>
        </w:rPr>
      </w:pPr>
      <w:r>
        <w:rPr>
          <w:rFonts w:ascii="Century" w:hAnsi="Century" w:cs="Century" w:hint="eastAsia"/>
          <w:kern w:val="2"/>
        </w:rPr>
        <w:t xml:space="preserve">　※①＝②となること</w:t>
      </w:r>
    </w:p>
    <w:sectPr w:rsidR="00DA4B4F" w:rsidRPr="005F6D5B" w:rsidSect="00AF78F1">
      <w:pgSz w:w="11907" w:h="16840" w:code="9"/>
      <w:pgMar w:top="1134" w:right="1701" w:bottom="1134" w:left="1701" w:header="567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9AA" w:rsidRDefault="005339AA" w:rsidP="00871457">
      <w:r>
        <w:separator/>
      </w:r>
    </w:p>
  </w:endnote>
  <w:endnote w:type="continuationSeparator" w:id="0">
    <w:p w:rsidR="005339AA" w:rsidRDefault="005339AA" w:rsidP="0087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9AA" w:rsidRDefault="005339AA" w:rsidP="00871457">
      <w:r>
        <w:separator/>
      </w:r>
    </w:p>
  </w:footnote>
  <w:footnote w:type="continuationSeparator" w:id="0">
    <w:p w:rsidR="005339AA" w:rsidRDefault="005339AA" w:rsidP="00871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52878"/>
    <w:multiLevelType w:val="hybridMultilevel"/>
    <w:tmpl w:val="84DEC724"/>
    <w:lvl w:ilvl="0" w:tplc="B922C0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8F433F"/>
    <w:multiLevelType w:val="hybridMultilevel"/>
    <w:tmpl w:val="7CC4FE1E"/>
    <w:lvl w:ilvl="0" w:tplc="BF1055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DB1B01"/>
    <w:multiLevelType w:val="hybridMultilevel"/>
    <w:tmpl w:val="9E8E1E3C"/>
    <w:lvl w:ilvl="0" w:tplc="1D76A6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CB24AD"/>
    <w:multiLevelType w:val="hybridMultilevel"/>
    <w:tmpl w:val="7CC87438"/>
    <w:lvl w:ilvl="0" w:tplc="F76A43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133275"/>
    <w:multiLevelType w:val="hybridMultilevel"/>
    <w:tmpl w:val="16C86CE2"/>
    <w:lvl w:ilvl="0" w:tplc="BBC03628">
      <w:start w:val="1"/>
      <w:numFmt w:val="decimalFullWidth"/>
      <w:lvlText w:val="（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CB1013"/>
    <w:multiLevelType w:val="hybridMultilevel"/>
    <w:tmpl w:val="0BE6EF88"/>
    <w:lvl w:ilvl="0" w:tplc="B4C43DB0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831A14"/>
    <w:multiLevelType w:val="hybridMultilevel"/>
    <w:tmpl w:val="FDE4DAFA"/>
    <w:lvl w:ilvl="0" w:tplc="A83A292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6C05B0"/>
    <w:multiLevelType w:val="hybridMultilevel"/>
    <w:tmpl w:val="27F08D80"/>
    <w:lvl w:ilvl="0" w:tplc="1256C6E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0E11031"/>
    <w:multiLevelType w:val="hybridMultilevel"/>
    <w:tmpl w:val="119AAB94"/>
    <w:lvl w:ilvl="0" w:tplc="195636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334191"/>
    <w:multiLevelType w:val="hybridMultilevel"/>
    <w:tmpl w:val="1A5A7088"/>
    <w:lvl w:ilvl="0" w:tplc="9B3828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CE002E"/>
    <w:multiLevelType w:val="hybridMultilevel"/>
    <w:tmpl w:val="007A8D8C"/>
    <w:lvl w:ilvl="0" w:tplc="4BF0B3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228F474">
      <w:start w:val="3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6991CE7"/>
    <w:multiLevelType w:val="hybridMultilevel"/>
    <w:tmpl w:val="218E968C"/>
    <w:lvl w:ilvl="0" w:tplc="7FA8E5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1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markup="0"/>
  <w:trackRevisions/>
  <w:defaultTabStop w:val="840"/>
  <w:drawingGridHorizontalSpacing w:val="213"/>
  <w:drawingGridVerticalSpacing w:val="327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57"/>
    <w:rsid w:val="00003711"/>
    <w:rsid w:val="000139D4"/>
    <w:rsid w:val="0003117C"/>
    <w:rsid w:val="00035F0F"/>
    <w:rsid w:val="00041D9F"/>
    <w:rsid w:val="00050672"/>
    <w:rsid w:val="00060897"/>
    <w:rsid w:val="00094995"/>
    <w:rsid w:val="000E36BF"/>
    <w:rsid w:val="000E66D7"/>
    <w:rsid w:val="000F1939"/>
    <w:rsid w:val="000F2962"/>
    <w:rsid w:val="000F3317"/>
    <w:rsid w:val="00101D1E"/>
    <w:rsid w:val="00102578"/>
    <w:rsid w:val="001044E9"/>
    <w:rsid w:val="0010465B"/>
    <w:rsid w:val="00111105"/>
    <w:rsid w:val="00114763"/>
    <w:rsid w:val="001258F1"/>
    <w:rsid w:val="0017310A"/>
    <w:rsid w:val="001734A0"/>
    <w:rsid w:val="001818BA"/>
    <w:rsid w:val="0018252C"/>
    <w:rsid w:val="001A5AF8"/>
    <w:rsid w:val="001B5104"/>
    <w:rsid w:val="001B5183"/>
    <w:rsid w:val="001B6252"/>
    <w:rsid w:val="001D1813"/>
    <w:rsid w:val="001E19F4"/>
    <w:rsid w:val="001E267C"/>
    <w:rsid w:val="001F21CE"/>
    <w:rsid w:val="00212330"/>
    <w:rsid w:val="00214DF5"/>
    <w:rsid w:val="00217F77"/>
    <w:rsid w:val="00221EC6"/>
    <w:rsid w:val="002427A4"/>
    <w:rsid w:val="002626F1"/>
    <w:rsid w:val="002749A1"/>
    <w:rsid w:val="00280CBD"/>
    <w:rsid w:val="00295DE6"/>
    <w:rsid w:val="002A46E3"/>
    <w:rsid w:val="002A6331"/>
    <w:rsid w:val="002B1F6C"/>
    <w:rsid w:val="002D0951"/>
    <w:rsid w:val="002D1013"/>
    <w:rsid w:val="002E2730"/>
    <w:rsid w:val="002F5DD8"/>
    <w:rsid w:val="00312B93"/>
    <w:rsid w:val="00321288"/>
    <w:rsid w:val="0032256A"/>
    <w:rsid w:val="003423AA"/>
    <w:rsid w:val="00347682"/>
    <w:rsid w:val="00394F47"/>
    <w:rsid w:val="003A1276"/>
    <w:rsid w:val="003A17C8"/>
    <w:rsid w:val="003A7A1B"/>
    <w:rsid w:val="003A7D5B"/>
    <w:rsid w:val="003B0453"/>
    <w:rsid w:val="003C64D5"/>
    <w:rsid w:val="003D2B1A"/>
    <w:rsid w:val="003D5039"/>
    <w:rsid w:val="003E2CD6"/>
    <w:rsid w:val="003E3A6E"/>
    <w:rsid w:val="003F5683"/>
    <w:rsid w:val="00400A38"/>
    <w:rsid w:val="00430343"/>
    <w:rsid w:val="00440A8A"/>
    <w:rsid w:val="00441C62"/>
    <w:rsid w:val="0044385E"/>
    <w:rsid w:val="004463D8"/>
    <w:rsid w:val="004520E3"/>
    <w:rsid w:val="004603F1"/>
    <w:rsid w:val="004706AE"/>
    <w:rsid w:val="004740E3"/>
    <w:rsid w:val="00477095"/>
    <w:rsid w:val="00477377"/>
    <w:rsid w:val="004777CA"/>
    <w:rsid w:val="00496B4D"/>
    <w:rsid w:val="004B7BC1"/>
    <w:rsid w:val="004E58E6"/>
    <w:rsid w:val="00500E04"/>
    <w:rsid w:val="0050448C"/>
    <w:rsid w:val="00507C5C"/>
    <w:rsid w:val="00520F10"/>
    <w:rsid w:val="00522B3A"/>
    <w:rsid w:val="0052733B"/>
    <w:rsid w:val="005339AA"/>
    <w:rsid w:val="00541F66"/>
    <w:rsid w:val="005425BB"/>
    <w:rsid w:val="005471D6"/>
    <w:rsid w:val="00570428"/>
    <w:rsid w:val="005A3F11"/>
    <w:rsid w:val="005B0E89"/>
    <w:rsid w:val="005B5C10"/>
    <w:rsid w:val="005D2111"/>
    <w:rsid w:val="005D6456"/>
    <w:rsid w:val="005E6A2C"/>
    <w:rsid w:val="005F0284"/>
    <w:rsid w:val="005F0397"/>
    <w:rsid w:val="005F14DB"/>
    <w:rsid w:val="005F6D5B"/>
    <w:rsid w:val="0062101E"/>
    <w:rsid w:val="006517CF"/>
    <w:rsid w:val="00676F84"/>
    <w:rsid w:val="00677B63"/>
    <w:rsid w:val="006B03CC"/>
    <w:rsid w:val="006B7077"/>
    <w:rsid w:val="006C0343"/>
    <w:rsid w:val="006C5874"/>
    <w:rsid w:val="006E4970"/>
    <w:rsid w:val="00701500"/>
    <w:rsid w:val="00703AA8"/>
    <w:rsid w:val="00712560"/>
    <w:rsid w:val="00715DDD"/>
    <w:rsid w:val="00720D38"/>
    <w:rsid w:val="00722C14"/>
    <w:rsid w:val="00726244"/>
    <w:rsid w:val="00726692"/>
    <w:rsid w:val="007429A3"/>
    <w:rsid w:val="007443F8"/>
    <w:rsid w:val="00750DB0"/>
    <w:rsid w:val="00760059"/>
    <w:rsid w:val="00764B14"/>
    <w:rsid w:val="00781B35"/>
    <w:rsid w:val="0078293E"/>
    <w:rsid w:val="007B0F0F"/>
    <w:rsid w:val="007B6BA8"/>
    <w:rsid w:val="007F1126"/>
    <w:rsid w:val="00801E1A"/>
    <w:rsid w:val="00810CC3"/>
    <w:rsid w:val="00871457"/>
    <w:rsid w:val="00872F85"/>
    <w:rsid w:val="00885144"/>
    <w:rsid w:val="00887C40"/>
    <w:rsid w:val="00892973"/>
    <w:rsid w:val="008A0E4E"/>
    <w:rsid w:val="008A1625"/>
    <w:rsid w:val="008B411B"/>
    <w:rsid w:val="008E5BCB"/>
    <w:rsid w:val="00911871"/>
    <w:rsid w:val="00913545"/>
    <w:rsid w:val="0092542B"/>
    <w:rsid w:val="00931084"/>
    <w:rsid w:val="00937E06"/>
    <w:rsid w:val="00970B16"/>
    <w:rsid w:val="00980EC9"/>
    <w:rsid w:val="00981FEB"/>
    <w:rsid w:val="0098440F"/>
    <w:rsid w:val="009927AF"/>
    <w:rsid w:val="009A1174"/>
    <w:rsid w:val="009B273F"/>
    <w:rsid w:val="009C241A"/>
    <w:rsid w:val="009D758B"/>
    <w:rsid w:val="009E55A1"/>
    <w:rsid w:val="00A069B4"/>
    <w:rsid w:val="00A07BC2"/>
    <w:rsid w:val="00A10154"/>
    <w:rsid w:val="00A14BD9"/>
    <w:rsid w:val="00A440A6"/>
    <w:rsid w:val="00A80270"/>
    <w:rsid w:val="00AA2AC5"/>
    <w:rsid w:val="00AB382A"/>
    <w:rsid w:val="00AE49AF"/>
    <w:rsid w:val="00AF4BE7"/>
    <w:rsid w:val="00AF540A"/>
    <w:rsid w:val="00AF78F1"/>
    <w:rsid w:val="00B05557"/>
    <w:rsid w:val="00B11121"/>
    <w:rsid w:val="00B22DEB"/>
    <w:rsid w:val="00B4469E"/>
    <w:rsid w:val="00B66922"/>
    <w:rsid w:val="00B74047"/>
    <w:rsid w:val="00B961D7"/>
    <w:rsid w:val="00BA2FB5"/>
    <w:rsid w:val="00BC3413"/>
    <w:rsid w:val="00BC5D8D"/>
    <w:rsid w:val="00BD0883"/>
    <w:rsid w:val="00C31FF5"/>
    <w:rsid w:val="00C547AB"/>
    <w:rsid w:val="00C6410E"/>
    <w:rsid w:val="00C64224"/>
    <w:rsid w:val="00C765A4"/>
    <w:rsid w:val="00C93D7A"/>
    <w:rsid w:val="00CA0D99"/>
    <w:rsid w:val="00CA5ECE"/>
    <w:rsid w:val="00CA7204"/>
    <w:rsid w:val="00CB37CA"/>
    <w:rsid w:val="00CD5C2D"/>
    <w:rsid w:val="00CD7E7A"/>
    <w:rsid w:val="00CE6FB5"/>
    <w:rsid w:val="00CE780B"/>
    <w:rsid w:val="00D12012"/>
    <w:rsid w:val="00D17C7C"/>
    <w:rsid w:val="00D346B8"/>
    <w:rsid w:val="00D35CB4"/>
    <w:rsid w:val="00D373F6"/>
    <w:rsid w:val="00D43C30"/>
    <w:rsid w:val="00D673C6"/>
    <w:rsid w:val="00D90733"/>
    <w:rsid w:val="00DA4B4F"/>
    <w:rsid w:val="00DF7461"/>
    <w:rsid w:val="00E22457"/>
    <w:rsid w:val="00E25340"/>
    <w:rsid w:val="00E32CBC"/>
    <w:rsid w:val="00E43BE7"/>
    <w:rsid w:val="00E75C0F"/>
    <w:rsid w:val="00EA53E3"/>
    <w:rsid w:val="00EB48DA"/>
    <w:rsid w:val="00EB4C1F"/>
    <w:rsid w:val="00EC5168"/>
    <w:rsid w:val="00ED16F6"/>
    <w:rsid w:val="00ED72D6"/>
    <w:rsid w:val="00EE64A5"/>
    <w:rsid w:val="00EE697A"/>
    <w:rsid w:val="00EF06E8"/>
    <w:rsid w:val="00EF558F"/>
    <w:rsid w:val="00F06426"/>
    <w:rsid w:val="00F07A9A"/>
    <w:rsid w:val="00F23022"/>
    <w:rsid w:val="00F3072C"/>
    <w:rsid w:val="00F319B6"/>
    <w:rsid w:val="00F41496"/>
    <w:rsid w:val="00F53422"/>
    <w:rsid w:val="00F60591"/>
    <w:rsid w:val="00F712E9"/>
    <w:rsid w:val="00F878D6"/>
    <w:rsid w:val="00FE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C9BA4C-FCC9-4A6D-8B6F-596AD267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6252"/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B6252"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sid w:val="001B6252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B6252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1B6252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1B6252"/>
    <w:pPr>
      <w:spacing w:line="336" w:lineRule="atLeast"/>
      <w:ind w:left="480" w:hanging="240"/>
    </w:pPr>
  </w:style>
  <w:style w:type="paragraph" w:customStyle="1" w:styleId="sec2">
    <w:name w:val="sec2"/>
    <w:basedOn w:val="a"/>
    <w:rsid w:val="001B6252"/>
    <w:pPr>
      <w:spacing w:line="336" w:lineRule="atLeast"/>
      <w:ind w:left="720" w:hanging="240"/>
    </w:pPr>
  </w:style>
  <w:style w:type="paragraph" w:customStyle="1" w:styleId="sec3">
    <w:name w:val="sec3"/>
    <w:basedOn w:val="a"/>
    <w:rsid w:val="001B6252"/>
    <w:pPr>
      <w:spacing w:line="336" w:lineRule="atLeast"/>
      <w:ind w:left="960" w:hanging="240"/>
    </w:pPr>
  </w:style>
  <w:style w:type="paragraph" w:customStyle="1" w:styleId="sec4">
    <w:name w:val="sec4"/>
    <w:basedOn w:val="a"/>
    <w:rsid w:val="001B6252"/>
    <w:pPr>
      <w:spacing w:line="336" w:lineRule="atLeast"/>
      <w:ind w:left="1200" w:hanging="240"/>
    </w:pPr>
  </w:style>
  <w:style w:type="paragraph" w:customStyle="1" w:styleId="sec5">
    <w:name w:val="sec5"/>
    <w:basedOn w:val="a"/>
    <w:rsid w:val="001B6252"/>
    <w:pPr>
      <w:spacing w:line="336" w:lineRule="atLeast"/>
      <w:ind w:left="1440" w:hanging="240"/>
    </w:pPr>
  </w:style>
  <w:style w:type="paragraph" w:customStyle="1" w:styleId="sec6">
    <w:name w:val="sec6"/>
    <w:basedOn w:val="a"/>
    <w:rsid w:val="001B6252"/>
    <w:pPr>
      <w:spacing w:line="336" w:lineRule="atLeast"/>
      <w:ind w:left="1680" w:hanging="240"/>
    </w:pPr>
  </w:style>
  <w:style w:type="paragraph" w:customStyle="1" w:styleId="sec7">
    <w:name w:val="sec7"/>
    <w:basedOn w:val="a"/>
    <w:rsid w:val="001B6252"/>
    <w:pPr>
      <w:spacing w:line="336" w:lineRule="atLeast"/>
      <w:ind w:left="1920" w:hanging="240"/>
    </w:pPr>
  </w:style>
  <w:style w:type="paragraph" w:customStyle="1" w:styleId="sec8">
    <w:name w:val="sec8"/>
    <w:basedOn w:val="a"/>
    <w:rsid w:val="001B6252"/>
    <w:pPr>
      <w:spacing w:line="336" w:lineRule="atLeast"/>
      <w:ind w:left="2160" w:hanging="240"/>
    </w:pPr>
  </w:style>
  <w:style w:type="paragraph" w:customStyle="1" w:styleId="sec02">
    <w:name w:val="sec0_2"/>
    <w:basedOn w:val="a"/>
    <w:rsid w:val="001B6252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1B6252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1B6252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1B6252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1B6252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1B6252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1B6252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1B6252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1B6252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1B6252"/>
    <w:pPr>
      <w:spacing w:line="336" w:lineRule="atLeast"/>
      <w:ind w:left="240" w:firstLine="240"/>
    </w:pPr>
  </w:style>
  <w:style w:type="paragraph" w:customStyle="1" w:styleId="sec13">
    <w:name w:val="sec1_3"/>
    <w:basedOn w:val="a"/>
    <w:rsid w:val="001B6252"/>
    <w:pPr>
      <w:spacing w:line="336" w:lineRule="atLeast"/>
      <w:ind w:left="480" w:firstLine="240"/>
    </w:pPr>
  </w:style>
  <w:style w:type="paragraph" w:customStyle="1" w:styleId="sec23">
    <w:name w:val="sec2_3"/>
    <w:basedOn w:val="a"/>
    <w:rsid w:val="001B6252"/>
    <w:pPr>
      <w:spacing w:line="336" w:lineRule="atLeast"/>
      <w:ind w:left="720" w:firstLine="240"/>
    </w:pPr>
  </w:style>
  <w:style w:type="paragraph" w:customStyle="1" w:styleId="sec33">
    <w:name w:val="sec3_3"/>
    <w:basedOn w:val="a"/>
    <w:rsid w:val="001B6252"/>
    <w:pPr>
      <w:spacing w:line="336" w:lineRule="atLeast"/>
      <w:ind w:left="960" w:firstLine="240"/>
    </w:pPr>
  </w:style>
  <w:style w:type="paragraph" w:customStyle="1" w:styleId="sec43">
    <w:name w:val="sec4_3"/>
    <w:basedOn w:val="a"/>
    <w:rsid w:val="001B6252"/>
    <w:pPr>
      <w:spacing w:line="336" w:lineRule="atLeast"/>
      <w:ind w:left="1200" w:firstLine="240"/>
    </w:pPr>
  </w:style>
  <w:style w:type="paragraph" w:customStyle="1" w:styleId="sec53">
    <w:name w:val="sec5_3"/>
    <w:basedOn w:val="a"/>
    <w:rsid w:val="001B6252"/>
    <w:pPr>
      <w:spacing w:line="336" w:lineRule="atLeast"/>
      <w:ind w:left="1440" w:firstLine="240"/>
    </w:pPr>
  </w:style>
  <w:style w:type="paragraph" w:customStyle="1" w:styleId="sec63">
    <w:name w:val="sec6_3"/>
    <w:basedOn w:val="a"/>
    <w:rsid w:val="001B6252"/>
    <w:pPr>
      <w:spacing w:line="336" w:lineRule="atLeast"/>
      <w:ind w:left="1680" w:firstLine="240"/>
    </w:pPr>
  </w:style>
  <w:style w:type="paragraph" w:customStyle="1" w:styleId="sec73">
    <w:name w:val="sec7_3"/>
    <w:basedOn w:val="a"/>
    <w:rsid w:val="001B6252"/>
    <w:pPr>
      <w:spacing w:line="336" w:lineRule="atLeast"/>
      <w:ind w:left="1920" w:firstLine="240"/>
    </w:pPr>
  </w:style>
  <w:style w:type="paragraph" w:customStyle="1" w:styleId="sec83">
    <w:name w:val="sec8_3"/>
    <w:basedOn w:val="a"/>
    <w:rsid w:val="001B6252"/>
    <w:pPr>
      <w:spacing w:line="336" w:lineRule="atLeast"/>
      <w:ind w:left="2160" w:firstLine="240"/>
    </w:pPr>
  </w:style>
  <w:style w:type="paragraph" w:customStyle="1" w:styleId="sectitle">
    <w:name w:val="sec_title"/>
    <w:basedOn w:val="a"/>
    <w:rsid w:val="001B6252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rsid w:val="001B6252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1B6252"/>
    <w:pPr>
      <w:spacing w:line="336" w:lineRule="atLeast"/>
      <w:ind w:left="360" w:hanging="240"/>
    </w:pPr>
  </w:style>
  <w:style w:type="paragraph" w:customStyle="1" w:styleId="con0">
    <w:name w:val="con0"/>
    <w:basedOn w:val="a"/>
    <w:rsid w:val="001B6252"/>
    <w:pPr>
      <w:spacing w:line="336" w:lineRule="atLeast"/>
      <w:ind w:left="360" w:hanging="240"/>
    </w:pPr>
  </w:style>
  <w:style w:type="paragraph" w:customStyle="1" w:styleId="con1">
    <w:name w:val="con1"/>
    <w:basedOn w:val="a"/>
    <w:rsid w:val="001B6252"/>
    <w:pPr>
      <w:spacing w:line="336" w:lineRule="atLeast"/>
      <w:ind w:left="600" w:hanging="240"/>
    </w:pPr>
  </w:style>
  <w:style w:type="paragraph" w:customStyle="1" w:styleId="con2">
    <w:name w:val="con2"/>
    <w:basedOn w:val="a"/>
    <w:rsid w:val="001B6252"/>
    <w:pPr>
      <w:spacing w:line="336" w:lineRule="atLeast"/>
      <w:ind w:left="840" w:hanging="240"/>
    </w:pPr>
  </w:style>
  <w:style w:type="paragraph" w:customStyle="1" w:styleId="con3">
    <w:name w:val="con3"/>
    <w:basedOn w:val="a"/>
    <w:rsid w:val="001B6252"/>
    <w:pPr>
      <w:spacing w:line="336" w:lineRule="atLeast"/>
      <w:ind w:left="1080" w:hanging="240"/>
    </w:pPr>
  </w:style>
  <w:style w:type="paragraph" w:customStyle="1" w:styleId="con4">
    <w:name w:val="con4"/>
    <w:basedOn w:val="a"/>
    <w:rsid w:val="001B6252"/>
    <w:pPr>
      <w:spacing w:line="336" w:lineRule="atLeast"/>
      <w:ind w:left="1320" w:hanging="240"/>
    </w:pPr>
  </w:style>
  <w:style w:type="paragraph" w:customStyle="1" w:styleId="con5">
    <w:name w:val="con5"/>
    <w:basedOn w:val="a"/>
    <w:rsid w:val="001B6252"/>
    <w:pPr>
      <w:spacing w:line="336" w:lineRule="atLeast"/>
      <w:ind w:left="1560" w:hanging="240"/>
    </w:pPr>
  </w:style>
  <w:style w:type="paragraph" w:customStyle="1" w:styleId="con6">
    <w:name w:val="con6"/>
    <w:basedOn w:val="a"/>
    <w:rsid w:val="001B6252"/>
    <w:pPr>
      <w:spacing w:line="336" w:lineRule="atLeast"/>
      <w:ind w:left="1800" w:hanging="240"/>
    </w:pPr>
  </w:style>
  <w:style w:type="paragraph" w:customStyle="1" w:styleId="con7">
    <w:name w:val="con7"/>
    <w:basedOn w:val="a"/>
    <w:rsid w:val="001B6252"/>
    <w:pPr>
      <w:spacing w:line="336" w:lineRule="atLeast"/>
      <w:ind w:left="2040" w:hanging="240"/>
    </w:pPr>
  </w:style>
  <w:style w:type="paragraph" w:customStyle="1" w:styleId="con8">
    <w:name w:val="con8"/>
    <w:basedOn w:val="a"/>
    <w:rsid w:val="001B6252"/>
    <w:pPr>
      <w:spacing w:line="336" w:lineRule="atLeast"/>
      <w:ind w:left="2280" w:hanging="240"/>
    </w:pPr>
  </w:style>
  <w:style w:type="paragraph" w:customStyle="1" w:styleId="con01">
    <w:name w:val="con0_1"/>
    <w:basedOn w:val="a"/>
    <w:rsid w:val="001B6252"/>
    <w:pPr>
      <w:spacing w:line="336" w:lineRule="atLeast"/>
      <w:ind w:left="120" w:firstLine="240"/>
    </w:pPr>
  </w:style>
  <w:style w:type="paragraph" w:customStyle="1" w:styleId="con11">
    <w:name w:val="con1_1"/>
    <w:basedOn w:val="a"/>
    <w:rsid w:val="001B6252"/>
    <w:pPr>
      <w:spacing w:line="336" w:lineRule="atLeast"/>
      <w:ind w:left="360" w:firstLine="240"/>
    </w:pPr>
  </w:style>
  <w:style w:type="paragraph" w:customStyle="1" w:styleId="con21">
    <w:name w:val="con2_1"/>
    <w:basedOn w:val="a"/>
    <w:rsid w:val="001B6252"/>
    <w:pPr>
      <w:spacing w:line="336" w:lineRule="atLeast"/>
      <w:ind w:left="600" w:firstLine="240"/>
    </w:pPr>
  </w:style>
  <w:style w:type="paragraph" w:customStyle="1" w:styleId="con31">
    <w:name w:val="con3_1"/>
    <w:basedOn w:val="a"/>
    <w:rsid w:val="001B6252"/>
    <w:pPr>
      <w:spacing w:line="336" w:lineRule="atLeast"/>
      <w:ind w:left="840" w:firstLine="240"/>
    </w:pPr>
  </w:style>
  <w:style w:type="paragraph" w:customStyle="1" w:styleId="con41">
    <w:name w:val="con4_1"/>
    <w:basedOn w:val="a"/>
    <w:rsid w:val="001B6252"/>
    <w:pPr>
      <w:spacing w:line="336" w:lineRule="atLeast"/>
      <w:ind w:left="1080" w:firstLine="240"/>
    </w:pPr>
  </w:style>
  <w:style w:type="paragraph" w:customStyle="1" w:styleId="con51">
    <w:name w:val="con5_1"/>
    <w:basedOn w:val="a"/>
    <w:rsid w:val="001B6252"/>
    <w:pPr>
      <w:spacing w:line="336" w:lineRule="atLeast"/>
      <w:ind w:left="1320" w:firstLine="240"/>
    </w:pPr>
  </w:style>
  <w:style w:type="paragraph" w:customStyle="1" w:styleId="con61">
    <w:name w:val="con6_1"/>
    <w:basedOn w:val="a"/>
    <w:rsid w:val="001B6252"/>
    <w:pPr>
      <w:spacing w:line="336" w:lineRule="atLeast"/>
      <w:ind w:left="1560" w:firstLine="240"/>
    </w:pPr>
  </w:style>
  <w:style w:type="paragraph" w:customStyle="1" w:styleId="con71">
    <w:name w:val="con7_1"/>
    <w:basedOn w:val="a"/>
    <w:rsid w:val="001B6252"/>
    <w:pPr>
      <w:spacing w:line="336" w:lineRule="atLeast"/>
      <w:ind w:left="1800" w:firstLine="240"/>
    </w:pPr>
  </w:style>
  <w:style w:type="paragraph" w:customStyle="1" w:styleId="con81">
    <w:name w:val="con8_1"/>
    <w:basedOn w:val="a"/>
    <w:rsid w:val="001B6252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rsid w:val="001B6252"/>
    <w:pPr>
      <w:spacing w:line="336" w:lineRule="atLeast"/>
      <w:ind w:left="240"/>
    </w:pPr>
  </w:style>
  <w:style w:type="paragraph" w:customStyle="1" w:styleId="formtitle">
    <w:name w:val="formtitle"/>
    <w:basedOn w:val="a"/>
    <w:rsid w:val="001B6252"/>
    <w:pPr>
      <w:spacing w:line="336" w:lineRule="atLeast"/>
      <w:ind w:left="480"/>
    </w:pPr>
  </w:style>
  <w:style w:type="paragraph" w:customStyle="1" w:styleId="titlename">
    <w:name w:val="titlename"/>
    <w:basedOn w:val="a"/>
    <w:rsid w:val="001B6252"/>
    <w:pPr>
      <w:spacing w:line="336" w:lineRule="atLeast"/>
      <w:ind w:left="720"/>
    </w:pPr>
  </w:style>
  <w:style w:type="paragraph" w:customStyle="1" w:styleId="stepindent0">
    <w:name w:val="stepindent0"/>
    <w:basedOn w:val="a"/>
    <w:rsid w:val="001B6252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rsid w:val="001B6252"/>
    <w:pPr>
      <w:spacing w:line="336" w:lineRule="atLeast"/>
      <w:ind w:firstLine="240"/>
    </w:pPr>
  </w:style>
  <w:style w:type="paragraph" w:customStyle="1" w:styleId="stepindent2">
    <w:name w:val="stepindent2"/>
    <w:basedOn w:val="a"/>
    <w:rsid w:val="001B6252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rsid w:val="001B6252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rsid w:val="001B6252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rsid w:val="001B6252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rsid w:val="001B6252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rsid w:val="001B6252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rsid w:val="001B6252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rsid w:val="001B6252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rsid w:val="001B6252"/>
    <w:pPr>
      <w:spacing w:line="360" w:lineRule="atLeast"/>
      <w:ind w:left="120"/>
    </w:pPr>
    <w:rPr>
      <w:sz w:val="16"/>
      <w:szCs w:val="16"/>
    </w:rPr>
  </w:style>
  <w:style w:type="paragraph" w:customStyle="1" w:styleId="menutitle">
    <w:name w:val="menutitle"/>
    <w:basedOn w:val="a"/>
    <w:rsid w:val="001B6252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sid w:val="001B6252"/>
    <w:rPr>
      <w:rFonts w:cs="Times New Roman"/>
      <w:b/>
      <w:bCs/>
    </w:rPr>
  </w:style>
  <w:style w:type="character" w:customStyle="1" w:styleId="searchword1">
    <w:name w:val="searchword1"/>
    <w:rsid w:val="001B6252"/>
    <w:rPr>
      <w:rFonts w:cs="Times New Roman"/>
      <w:shd w:val="clear" w:color="auto" w:fill="FF66FF"/>
    </w:rPr>
  </w:style>
  <w:style w:type="character" w:customStyle="1" w:styleId="searchword2">
    <w:name w:val="searchword2"/>
    <w:rsid w:val="001B6252"/>
    <w:rPr>
      <w:rFonts w:cs="Times New Roman"/>
      <w:shd w:val="clear" w:color="auto" w:fill="66CCFF"/>
    </w:rPr>
  </w:style>
  <w:style w:type="character" w:customStyle="1" w:styleId="searchword3">
    <w:name w:val="searchword3"/>
    <w:rsid w:val="001B6252"/>
    <w:rPr>
      <w:rFonts w:cs="Times New Roman"/>
      <w:shd w:val="clear" w:color="auto" w:fill="FFCC00"/>
    </w:rPr>
  </w:style>
  <w:style w:type="character" w:customStyle="1" w:styleId="searchword4">
    <w:name w:val="searchword4"/>
    <w:rsid w:val="001B6252"/>
    <w:rPr>
      <w:rFonts w:cs="Times New Roman"/>
      <w:shd w:val="clear" w:color="auto" w:fill="FF9999"/>
    </w:rPr>
  </w:style>
  <w:style w:type="character" w:customStyle="1" w:styleId="searchword5">
    <w:name w:val="searchword5"/>
    <w:rsid w:val="001B6252"/>
    <w:rPr>
      <w:rFonts w:cs="Times New Roman"/>
      <w:shd w:val="clear" w:color="auto" w:fill="33FFCC"/>
    </w:rPr>
  </w:style>
  <w:style w:type="character" w:customStyle="1" w:styleId="add">
    <w:name w:val="add"/>
    <w:rsid w:val="001B6252"/>
    <w:rPr>
      <w:rFonts w:cs="Times New Roman"/>
      <w:shd w:val="clear" w:color="auto" w:fill="99CCFF"/>
    </w:rPr>
  </w:style>
  <w:style w:type="character" w:customStyle="1" w:styleId="del">
    <w:name w:val="del"/>
    <w:rsid w:val="001B6252"/>
    <w:rPr>
      <w:rFonts w:cs="Times New Roman"/>
      <w:strike/>
      <w:shd w:val="clear" w:color="auto" w:fill="FF9999"/>
    </w:rPr>
  </w:style>
  <w:style w:type="character" w:customStyle="1" w:styleId="numchange">
    <w:name w:val="num_change"/>
    <w:rsid w:val="001B6252"/>
    <w:rPr>
      <w:rFonts w:cs="Times New Roman"/>
      <w:color w:val="339933"/>
    </w:rPr>
  </w:style>
  <w:style w:type="character" w:customStyle="1" w:styleId="remarkletter">
    <w:name w:val="remark_letter"/>
    <w:rsid w:val="001B6252"/>
    <w:rPr>
      <w:rFonts w:cs="Times New Roman"/>
      <w:shd w:val="clear" w:color="auto" w:fill="FFFF00"/>
    </w:rPr>
  </w:style>
  <w:style w:type="character" w:customStyle="1" w:styleId="comment">
    <w:name w:val="comment"/>
    <w:rsid w:val="001B6252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sid w:val="001B6252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871457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ヘッダー (文字)"/>
    <w:link w:val="a5"/>
    <w:uiPriority w:val="99"/>
    <w:locked/>
    <w:rsid w:val="00871457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871457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フッター (文字)"/>
    <w:link w:val="a7"/>
    <w:uiPriority w:val="99"/>
    <w:locked/>
    <w:rsid w:val="00871457"/>
    <w:rPr>
      <w:rFonts w:ascii="ＭＳ 明朝" w:eastAsia="ＭＳ 明朝" w:hAns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57042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570428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430343"/>
    <w:pPr>
      <w:jc w:val="center"/>
    </w:pPr>
    <w:rPr>
      <w:rFonts w:ascii="Century" w:hAnsi="Century" w:cs="Century"/>
      <w:kern w:val="2"/>
      <w:sz w:val="22"/>
      <w:szCs w:val="22"/>
    </w:rPr>
  </w:style>
  <w:style w:type="character" w:customStyle="1" w:styleId="ac">
    <w:name w:val="記 (文字)"/>
    <w:link w:val="ab"/>
    <w:uiPriority w:val="99"/>
    <w:rsid w:val="00430343"/>
    <w:rPr>
      <w:rFonts w:ascii="Century" w:hAnsi="Century" w:cs="Century"/>
      <w:kern w:val="2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430343"/>
    <w:pPr>
      <w:jc w:val="right"/>
    </w:pPr>
    <w:rPr>
      <w:rFonts w:ascii="Century" w:hAnsi="Century" w:cs="Century"/>
      <w:kern w:val="2"/>
      <w:sz w:val="22"/>
      <w:szCs w:val="22"/>
    </w:rPr>
  </w:style>
  <w:style w:type="character" w:customStyle="1" w:styleId="ae">
    <w:name w:val="結語 (文字)"/>
    <w:link w:val="ad"/>
    <w:uiPriority w:val="99"/>
    <w:rsid w:val="00430343"/>
    <w:rPr>
      <w:rFonts w:ascii="Century" w:hAnsi="Century" w:cs="Century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417B2-0910-4141-8674-9D4BEE726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450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長門市定住支援員設置要綱</vt:lpstr>
    </vt:vector>
  </TitlesOfParts>
  <Company>crestec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長門市定住支援員設置要綱</dc:title>
  <dc:subject/>
  <dc:creator>crestec</dc:creator>
  <cp:keywords/>
  <cp:lastModifiedBy>田口　貴志</cp:lastModifiedBy>
  <cp:revision>4</cp:revision>
  <cp:lastPrinted>2024-06-03T04:38:00Z</cp:lastPrinted>
  <dcterms:created xsi:type="dcterms:W3CDTF">2025-05-24T07:23:00Z</dcterms:created>
  <dcterms:modified xsi:type="dcterms:W3CDTF">2026-03-30T11:55:00Z</dcterms:modified>
</cp:coreProperties>
</file>