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4E5A" w:rsidRDefault="002E08B4">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3" behindDoc="0" locked="0" layoutInCell="1" hidden="0" allowOverlap="1">
                <wp:simplePos x="0" y="0"/>
                <wp:positionH relativeFrom="margin">
                  <wp:posOffset>1905</wp:posOffset>
                </wp:positionH>
                <wp:positionV relativeFrom="paragraph">
                  <wp:posOffset>57150</wp:posOffset>
                </wp:positionV>
                <wp:extent cx="5848350" cy="247650"/>
                <wp:effectExtent l="635" t="635" r="29845" b="10795"/>
                <wp:wrapNone/>
                <wp:docPr id="1026"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48350" cy="24765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rsidR="007B4E5A" w:rsidRDefault="002E08B4">
                            <w:pPr>
                              <w:pStyle w:val="a5"/>
                              <w:numPr>
                                <w:ilvl w:val="0"/>
                                <w:numId w:val="1"/>
                              </w:numPr>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伐採後に森林以外の用途に供されることとなる場合の伐採に係る森林の状況報告</w:t>
                            </w:r>
                          </w:p>
                          <w:p w:rsidR="007B4E5A" w:rsidRDefault="007B4E5A">
                            <w:pPr>
                              <w:pStyle w:val="a5"/>
                              <w:numPr>
                                <w:ilvl w:val="0"/>
                                <w:numId w:val="1"/>
                              </w:numPr>
                              <w:ind w:leftChars="0"/>
                              <w:rPr>
                                <w:rFonts w:asciiTheme="majorEastAsia" w:eastAsiaTheme="majorEastAsia" w:hAnsiTheme="majorEastAsia"/>
                                <w:color w:val="FFFFFF" w:themeColor="background1"/>
                                <w:sz w:val="24"/>
                              </w:rPr>
                            </w:pP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4.5pt;mso-position-vertical-relative:text;mso-position-horizontal-relative:margin;v-text-anchor:middle;position:absolute;height:19.5pt;mso-wrap-distance-top:0pt;width:460.5pt;mso-wrap-distance-left:9pt;margin-left:0.15pt;z-index:3;" o:spid="_x0000_s1026"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1"/>
                        </w:numPr>
                        <w:ind w:leftChars="0"/>
                        <w:rPr>
                          <w:rFonts w:hint="default" w:asciiTheme="majorEastAsia" w:hAnsiTheme="majorEastAsia" w:eastAsiaTheme="majorEastAsia"/>
                          <w:color w:val="FFFFFF" w:themeColor="background1"/>
                          <w:sz w:val="24"/>
                        </w:rPr>
                      </w:pPr>
                    </w:p>
                  </w:txbxContent>
                </v:textbox>
                <v:imagedata o:title=""/>
                <w10:wrap type="none" anchorx="margin" anchory="text"/>
              </v:shape>
            </w:pict>
          </mc:Fallback>
        </mc:AlternateContent>
      </w:r>
    </w:p>
    <w:p w:rsidR="007B4E5A" w:rsidRDefault="007B4E5A">
      <w:pPr>
        <w:autoSpaceDE w:val="0"/>
        <w:autoSpaceDN w:val="0"/>
        <w:spacing w:line="360" w:lineRule="auto"/>
        <w:jc w:val="left"/>
      </w:pPr>
    </w:p>
    <w:p w:rsidR="007B4E5A" w:rsidRDefault="002E08B4">
      <w:pPr>
        <w:autoSpaceDE w:val="0"/>
        <w:autoSpaceDN w:val="0"/>
        <w:spacing w:line="240" w:lineRule="exact"/>
        <w:jc w:val="center"/>
      </w:pPr>
      <w:r>
        <w:t>伐</w:t>
      </w:r>
      <w:r>
        <w:rPr>
          <w:rFonts w:hint="eastAsia"/>
        </w:rPr>
        <w:t xml:space="preserve"> </w:t>
      </w:r>
      <w:r>
        <w:t>採</w:t>
      </w:r>
      <w:r>
        <w:rPr>
          <w:rFonts w:hint="eastAsia"/>
        </w:rPr>
        <w:t xml:space="preserve"> </w:t>
      </w:r>
      <w:r>
        <w:t>に</w:t>
      </w:r>
      <w:r>
        <w:rPr>
          <w:rFonts w:hint="eastAsia"/>
        </w:rPr>
        <w:t xml:space="preserve"> </w:t>
      </w:r>
      <w:r>
        <w:t>係</w:t>
      </w:r>
      <w:r>
        <w:rPr>
          <w:rFonts w:hint="eastAsia"/>
        </w:rPr>
        <w:t xml:space="preserve"> </w:t>
      </w:r>
      <w:r>
        <w:t>る</w:t>
      </w:r>
      <w:r>
        <w:rPr>
          <w:rFonts w:hint="eastAsia"/>
        </w:rPr>
        <w:t xml:space="preserve"> </w:t>
      </w:r>
      <w:r>
        <w:t>森</w:t>
      </w:r>
      <w:r>
        <w:rPr>
          <w:rFonts w:hint="eastAsia"/>
        </w:rPr>
        <w:t xml:space="preserve"> </w:t>
      </w:r>
      <w:r>
        <w:t>林</w:t>
      </w:r>
      <w:r>
        <w:rPr>
          <w:rFonts w:hint="eastAsia"/>
        </w:rPr>
        <w:t xml:space="preserve"> </w:t>
      </w:r>
      <w:r>
        <w:t>の</w:t>
      </w:r>
      <w:r>
        <w:rPr>
          <w:rFonts w:hint="eastAsia"/>
        </w:rPr>
        <w:t xml:space="preserve"> </w:t>
      </w:r>
      <w:r>
        <w:t>状</w:t>
      </w:r>
      <w:r>
        <w:rPr>
          <w:rFonts w:hint="eastAsia"/>
        </w:rPr>
        <w:t xml:space="preserve"> </w:t>
      </w:r>
      <w:r>
        <w:t>況</w:t>
      </w:r>
      <w:r>
        <w:rPr>
          <w:rFonts w:hint="eastAsia"/>
        </w:rPr>
        <w:t xml:space="preserve"> </w:t>
      </w:r>
      <w:r>
        <w:t>報</w:t>
      </w:r>
      <w:r>
        <w:rPr>
          <w:rFonts w:hint="eastAsia"/>
        </w:rPr>
        <w:t xml:space="preserve"> </w:t>
      </w:r>
      <w:r>
        <w:t>告</w:t>
      </w:r>
      <w:r>
        <w:rPr>
          <w:rFonts w:hint="eastAsia"/>
        </w:rPr>
        <w:t xml:space="preserve"> </w:t>
      </w:r>
      <w:r>
        <w:rPr>
          <w:rFonts w:hint="eastAsia"/>
        </w:rPr>
        <w:t>書</w:t>
      </w:r>
    </w:p>
    <w:p w:rsidR="007B4E5A" w:rsidRDefault="002E08B4">
      <w:pPr>
        <w:wordWrap w:val="0"/>
        <w:autoSpaceDE w:val="0"/>
        <w:autoSpaceDN w:val="0"/>
        <w:spacing w:line="240" w:lineRule="exact"/>
        <w:ind w:rightChars="390" w:right="819"/>
        <w:jc w:val="right"/>
      </w:pPr>
      <w:r>
        <w:t xml:space="preserve">　令和</w:t>
      </w:r>
      <w:r>
        <w:rPr>
          <w:rFonts w:hint="eastAsia"/>
        </w:rPr>
        <w:t>５年４月</w:t>
      </w:r>
      <w:r>
        <w:t>20</w:t>
      </w:r>
      <w:r>
        <w:rPr>
          <w:rFonts w:hint="eastAsia"/>
        </w:rPr>
        <w:t>日</w:t>
      </w:r>
    </w:p>
    <w:p w:rsidR="007B4E5A" w:rsidRDefault="002E08B4">
      <w:pPr>
        <w:autoSpaceDE w:val="0"/>
        <w:autoSpaceDN w:val="0"/>
        <w:spacing w:line="240" w:lineRule="exact"/>
      </w:pPr>
      <w:r>
        <w:rPr>
          <w:noProof/>
        </w:rPr>
        <mc:AlternateContent>
          <mc:Choice Requires="wps">
            <w:drawing>
              <wp:anchor distT="0" distB="0" distL="114300" distR="114300" simplePos="0" relativeHeight="4" behindDoc="0" locked="0" layoutInCell="1" hidden="0" allowOverlap="1">
                <wp:simplePos x="0" y="0"/>
                <wp:positionH relativeFrom="column">
                  <wp:posOffset>5031105</wp:posOffset>
                </wp:positionH>
                <wp:positionV relativeFrom="paragraph">
                  <wp:posOffset>81915</wp:posOffset>
                </wp:positionV>
                <wp:extent cx="1112520" cy="252095"/>
                <wp:effectExtent l="316230" t="7493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rsidR="007B4E5A" w:rsidRDefault="002E08B4">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w:t>
                            </w:r>
                            <w:r>
                              <w:rPr>
                                <w:rFonts w:ascii="ＭＳ ゴシック" w:eastAsia="ＭＳ ゴシック" w:hAnsi="ＭＳ ゴシック"/>
                                <w:sz w:val="14"/>
                              </w:rPr>
                              <w:t>の期間</w:t>
                            </w:r>
                            <w:r>
                              <w:rPr>
                                <w:rFonts w:ascii="ＭＳ ゴシック" w:eastAsia="ＭＳ ゴシック" w:hAnsi="ＭＳ ゴシック" w:hint="eastAsia"/>
                                <w:sz w:val="14"/>
                              </w:rPr>
                              <w:t>の</w:t>
                            </w:r>
                            <w:r>
                              <w:rPr>
                                <w:rFonts w:ascii="ＭＳ ゴシック" w:eastAsia="ＭＳ ゴシック" w:hAnsi="ＭＳ ゴシック"/>
                                <w:sz w:val="14"/>
                              </w:rPr>
                              <w:t>末日</w:t>
                            </w:r>
                            <w:r>
                              <w:rPr>
                                <w:rFonts w:ascii="ＭＳ ゴシック" w:eastAsia="ＭＳ ゴシック" w:hAnsi="ＭＳ ゴシック" w:hint="eastAsia"/>
                                <w:sz w:val="14"/>
                              </w:rPr>
                              <w:t>から</w:t>
                            </w:r>
                            <w:r>
                              <w:rPr>
                                <w:rFonts w:ascii="ＭＳ ゴシック" w:eastAsia="ＭＳ ゴシック" w:hAnsi="ＭＳ ゴシック"/>
                                <w:sz w:val="14"/>
                              </w:rPr>
                              <w:t>30</w:t>
                            </w:r>
                            <w:r>
                              <w:rPr>
                                <w:rFonts w:ascii="ＭＳ ゴシック" w:eastAsia="ＭＳ ゴシック" w:hAnsi="ＭＳ ゴシック"/>
                                <w:sz w:val="14"/>
                              </w:rPr>
                              <w:t>日以内であり、</w:t>
                            </w:r>
                            <w:r>
                              <w:rPr>
                                <w:rFonts w:ascii="ＭＳ ゴシック" w:eastAsia="ＭＳ ゴシック" w:hAnsi="ＭＳ ゴシック" w:hint="eastAsia"/>
                                <w:sz w:val="14"/>
                              </w:rPr>
                              <w:t>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5pt;mso-position-vertical-relative:text;mso-position-horizontal-relative:text;v-text-anchor:middle;position:absolute;height:19.850000000000001pt;mso-wrap-distance-top:0pt;width:87.6pt;mso-wrap-distance-left:9pt;margin-left:396.15pt;z-index:4;" o:spid="_x0000_s1027" o:allowincell="t" o:allowoverlap="t" filled="t" fillcolor="#ffffff [3212]" stroked="t" strokecolor="#000000" strokeweight="0.75pt" o:spt="48" type="#_x0000_t48" adj="-6028,-6366,-4500,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t xml:space="preserve"> </w:t>
      </w:r>
      <w:r>
        <w:rPr>
          <w:rFonts w:hint="eastAsia"/>
        </w:rPr>
        <w:t xml:space="preserve">　　　○○市長　殿</w:t>
      </w:r>
    </w:p>
    <w:p w:rsidR="007B4E5A" w:rsidRDefault="002E08B4">
      <w:pPr>
        <w:autoSpaceDE w:val="0"/>
        <w:autoSpaceDN w:val="0"/>
        <w:spacing w:line="240" w:lineRule="exact"/>
        <w:ind w:firstLineChars="2430" w:firstLine="5103"/>
      </w:pPr>
      <w:r>
        <w:rPr>
          <w:rFonts w:hint="eastAsia"/>
        </w:rPr>
        <w:t>住　所　　　　○○市○○町１－２－３</w:t>
      </w:r>
    </w:p>
    <w:p w:rsidR="007B4E5A" w:rsidRDefault="002E08B4">
      <w:pPr>
        <w:autoSpaceDE w:val="0"/>
        <w:autoSpaceDN w:val="0"/>
        <w:spacing w:line="240" w:lineRule="exact"/>
        <w:ind w:firstLineChars="2430" w:firstLine="5103"/>
      </w:pPr>
      <w:r>
        <w:rPr>
          <w:noProof/>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wp:cNvGraphicFramePr/>
                <a:graphic xmlns:a="http://schemas.openxmlformats.org/drawingml/2006/main">
                  <a:graphicData uri="http://schemas.microsoft.com/office/word/2010/wordprocessingShape">
                    <wps:wsp>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t xml:space="preserve">  </w:t>
      </w:r>
      <w:r>
        <w:rPr>
          <w:rFonts w:hint="eastAsia"/>
        </w:rPr>
        <w:t>氏名　森林　太郎</w:t>
      </w:r>
      <w:r>
        <w:t xml:space="preserve">　　　　　　　</w:t>
      </w:r>
    </w:p>
    <w:p w:rsidR="007B4E5A" w:rsidRDefault="007B4E5A">
      <w:pPr>
        <w:autoSpaceDE w:val="0"/>
        <w:autoSpaceDN w:val="0"/>
        <w:spacing w:line="240" w:lineRule="exact"/>
      </w:pPr>
    </w:p>
    <w:p w:rsidR="007B4E5A" w:rsidRDefault="002E08B4">
      <w:pPr>
        <w:autoSpaceDE w:val="0"/>
        <w:autoSpaceDN w:val="0"/>
        <w:spacing w:line="240" w:lineRule="exact"/>
        <w:ind w:rightChars="388" w:right="815"/>
      </w:pPr>
      <w:r>
        <w:t xml:space="preserve">  </w:t>
      </w:r>
      <w:r>
        <w:rPr>
          <w:rFonts w:hint="eastAsia"/>
        </w:rPr>
        <w:t>令和５年２月１日に提出した伐採及び伐採後の造林の届出書に係る森林につき次のとおり伐採を実施したので、森林法第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rsidR="007B4E5A" w:rsidRDefault="007B4E5A">
      <w:pPr>
        <w:autoSpaceDE w:val="0"/>
        <w:autoSpaceDN w:val="0"/>
        <w:spacing w:line="240" w:lineRule="exact"/>
        <w:jc w:val="left"/>
      </w:pPr>
    </w:p>
    <w:p w:rsidR="007B4E5A" w:rsidRDefault="002E08B4">
      <w:pPr>
        <w:autoSpaceDE w:val="0"/>
        <w:autoSpaceDN w:val="0"/>
        <w:spacing w:line="240" w:lineRule="exact"/>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B4E5A">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spacing w:line="200" w:lineRule="exact"/>
              <w:jc w:val="left"/>
            </w:pPr>
            <w:r>
              <w:t xml:space="preserve">  </w:t>
            </w:r>
            <w:r>
              <w:rPr>
                <w:rFonts w:hint="eastAsia"/>
              </w:rPr>
              <w:t xml:space="preserve">　　○○市　△△町　</w:t>
            </w:r>
            <w:r>
              <w:t>大字</w:t>
            </w:r>
            <w:r>
              <w:rPr>
                <w:rFonts w:hint="eastAsia"/>
              </w:rPr>
              <w:t xml:space="preserve">○○　</w:t>
            </w:r>
            <w:r>
              <w:t>字</w:t>
            </w:r>
            <w:r>
              <w:rPr>
                <w:rFonts w:hint="eastAsia"/>
              </w:rPr>
              <w:t xml:space="preserve">△△　</w:t>
            </w:r>
            <w:r>
              <w:t>地番</w:t>
            </w:r>
            <w:r>
              <w:t>1234-1</w:t>
            </w:r>
            <w:r>
              <w:rPr>
                <w:rFonts w:hint="eastAsia"/>
              </w:rPr>
              <w:t>番地</w:t>
            </w:r>
          </w:p>
        </w:tc>
      </w:tr>
    </w:tbl>
    <w:p w:rsidR="007B4E5A" w:rsidRDefault="002E08B4">
      <w:pPr>
        <w:autoSpaceDE w:val="0"/>
        <w:autoSpaceDN w:val="0"/>
        <w:spacing w:line="240" w:lineRule="exact"/>
      </w:pPr>
      <w:r>
        <w:rPr>
          <w:noProof/>
        </w:rPr>
        <mc:AlternateContent>
          <mc:Choice Requires="wps">
            <w:drawing>
              <wp:anchor distT="0" distB="0" distL="114300" distR="114300" simplePos="0" relativeHeight="9" behindDoc="0" locked="0" layoutInCell="1" hidden="0" allowOverlap="1">
                <wp:simplePos x="0" y="0"/>
                <wp:positionH relativeFrom="column">
                  <wp:posOffset>2524125</wp:posOffset>
                </wp:positionH>
                <wp:positionV relativeFrom="paragraph">
                  <wp:posOffset>46990</wp:posOffset>
                </wp:positionV>
                <wp:extent cx="1607820" cy="207010"/>
                <wp:effectExtent l="488950" t="0" r="29210" b="122555"/>
                <wp:wrapNone/>
                <wp:docPr id="1029" name="AutoShape 524"/>
                <wp:cNvGraphicFramePr/>
                <a:graphic xmlns:a="http://schemas.openxmlformats.org/drawingml/2006/main">
                  <a:graphicData uri="http://schemas.microsoft.com/office/word/2010/wordprocessingShape">
                    <wps:wsp>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rsidR="007B4E5A" w:rsidRDefault="002E08B4">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w:t>
                            </w:r>
                            <w:r>
                              <w:rPr>
                                <w:rFonts w:ascii="ＭＳ ゴシック" w:eastAsia="ＭＳ ゴシック" w:hAnsi="ＭＳ ゴシック"/>
                                <w:sz w:val="14"/>
                              </w:rPr>
                              <w:t>面積が</w:t>
                            </w:r>
                            <w:r>
                              <w:rPr>
                                <w:rFonts w:ascii="ＭＳ ゴシック" w:eastAsia="ＭＳ ゴシック" w:hAnsi="ＭＳ ゴシック"/>
                                <w:sz w:val="14"/>
                              </w:rPr>
                              <w:t>1ha</w:t>
                            </w:r>
                            <w:r>
                              <w:rPr>
                                <w:rFonts w:ascii="ＭＳ ゴシック" w:eastAsia="ＭＳ ゴシック" w:hAnsi="ＭＳ ゴシック"/>
                                <w:sz w:val="14"/>
                              </w:rPr>
                              <w:t>以下であり、</w:t>
                            </w:r>
                            <w:r>
                              <w:rPr>
                                <w:rFonts w:ascii="ＭＳ ゴシック" w:eastAsia="ＭＳ ゴシック" w:hAnsi="ＭＳ ゴシック" w:hint="eastAsia"/>
                                <w:sz w:val="14"/>
                              </w:rPr>
                              <w:t>適正</w:t>
                            </w:r>
                            <w:r>
                              <w:rPr>
                                <w:rFonts w:ascii="ＭＳ ゴシック" w:eastAsia="ＭＳ ゴシック" w:hAnsi="ＭＳ ゴシック"/>
                                <w:sz w:val="14"/>
                              </w:rPr>
                              <w:t>。</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3.7pt;mso-position-vertical-relative:text;mso-position-horizontal-relative:text;v-text-anchor:middle;position:absolute;height:16.3pt;mso-wrap-distance-top:0pt;width:126.6pt;mso-wrap-distance-left:9pt;margin-left:198.75pt;z-index:9;" o:spid="_x0000_s1029"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v:textbox>
                <v:imagedata o:title=""/>
                <w10:wrap type="none" anchorx="text" anchory="text"/>
              </v:shape>
            </w:pict>
          </mc:Fallback>
        </mc:AlternateContent>
      </w:r>
    </w:p>
    <w:p w:rsidR="007B4E5A" w:rsidRDefault="002E08B4">
      <w:pPr>
        <w:autoSpaceDE w:val="0"/>
        <w:autoSpaceDN w:val="0"/>
        <w:spacing w:line="240" w:lineRule="exact"/>
      </w:pPr>
      <w:r>
        <w:rPr>
          <w:rFonts w:hint="eastAsia"/>
        </w:rPr>
        <w:t>２　伐採の実施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7B4E5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sidRPr="002E08B4">
              <w:rPr>
                <w:rFonts w:hint="eastAsia"/>
                <w:spacing w:val="135"/>
                <w:kern w:val="0"/>
                <w:fitText w:val="1260" w:id="1"/>
              </w:rPr>
              <w:t>伐採面</w:t>
            </w:r>
            <w:r w:rsidRPr="002E08B4">
              <w:rPr>
                <w:rFonts w:hint="eastAsia"/>
                <w:spacing w:val="15"/>
                <w:kern w:val="0"/>
                <w:fitText w:val="1260" w:id="1"/>
              </w:rPr>
              <w:t>積</w:t>
            </w:r>
          </w:p>
        </w:tc>
        <w:tc>
          <w:tcPr>
            <w:tcW w:w="6379"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ind w:firstLineChars="50" w:firstLine="105"/>
              <w:jc w:val="left"/>
            </w:pPr>
            <w:r>
              <w:t>0.50h</w:t>
            </w:r>
            <w:r>
              <w:rPr>
                <w:rFonts w:hint="eastAsia"/>
              </w:rPr>
              <w:t>a</w:t>
            </w:r>
            <w:r>
              <w:rPr>
                <w:rFonts w:hint="eastAsia"/>
              </w:rPr>
              <w:t>（うち人工林</w:t>
            </w:r>
            <w:r>
              <w:t>0.50</w:t>
            </w:r>
            <w:r>
              <w:rPr>
                <w:rFonts w:hint="eastAsia"/>
              </w:rPr>
              <w:t>h</w:t>
            </w:r>
            <w:r>
              <w:t>a</w:t>
            </w:r>
            <w:r>
              <w:rPr>
                <w:rFonts w:ascii="Times New Roman" w:hAnsi="Times New Roman"/>
              </w:rPr>
              <w:t>、天然林</w:t>
            </w:r>
            <w:r>
              <w:rPr>
                <w:rFonts w:hint="eastAsia"/>
              </w:rPr>
              <w:t>0</w:t>
            </w:r>
            <w:r>
              <w:t>.00</w:t>
            </w:r>
            <w:r>
              <w:rPr>
                <w:rFonts w:hint="eastAsia"/>
              </w:rPr>
              <w:t>h</w:t>
            </w:r>
            <w:r>
              <w:t>a</w:t>
            </w:r>
            <w:r>
              <w:rPr>
                <w:rFonts w:ascii="Times New Roman" w:hAnsi="Times New Roman"/>
              </w:rPr>
              <w:t>）</w:t>
            </w:r>
          </w:p>
        </w:tc>
      </w:tr>
      <w:tr w:rsidR="007B4E5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sidRPr="002E08B4">
              <w:rPr>
                <w:rFonts w:hint="eastAsia"/>
                <w:spacing w:val="135"/>
                <w:kern w:val="0"/>
                <w:fitText w:val="1260" w:id="2"/>
              </w:rPr>
              <w:t>伐採方</w:t>
            </w:r>
            <w:r w:rsidRPr="002E08B4">
              <w:rPr>
                <w:rFonts w:hint="eastAsia"/>
                <w:spacing w:val="15"/>
                <w:kern w:val="0"/>
                <w:fitText w:val="1260" w:id="2"/>
              </w:rPr>
              <w:t>法</w:t>
            </w:r>
          </w:p>
        </w:tc>
        <w:tc>
          <w:tcPr>
            <w:tcW w:w="1900" w:type="dxa"/>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48260</wp:posOffset>
                      </wp:positionH>
                      <wp:positionV relativeFrom="paragraph">
                        <wp:posOffset>-42545</wp:posOffset>
                      </wp:positionV>
                      <wp:extent cx="381000" cy="238125"/>
                      <wp:effectExtent l="635" t="635" r="29845" b="10795"/>
                      <wp:wrapNone/>
                      <wp:docPr id="1030"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971" style="mso-wrap-distance-right:9pt;mso-wrap-distance-bottom:0pt;margin-top:-3.35pt;mso-position-vertical-relative:text;mso-position-horizontal-relative:text;position:absolute;height:18.75pt;mso-wrap-distance-top:0pt;width:30pt;mso-wrap-distance-left:9pt;margin-left:3.8pt;z-index:5;" o:spid="_x0000_s1030"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Pr>
                <w:rFonts w:hint="eastAsia"/>
              </w:rPr>
              <w:t>伐採率</w:t>
            </w:r>
          </w:p>
        </w:tc>
        <w:tc>
          <w:tcPr>
            <w:tcW w:w="3204" w:type="dxa"/>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left"/>
            </w:pPr>
            <w:r>
              <w:rPr>
                <w:rFonts w:hint="eastAsia"/>
              </w:rPr>
              <w:t>1</w:t>
            </w:r>
            <w:r>
              <w:t>00</w:t>
            </w:r>
            <w:r>
              <w:rPr>
                <w:rFonts w:hint="eastAsia"/>
              </w:rPr>
              <w:t>％</w:t>
            </w:r>
          </w:p>
        </w:tc>
      </w:tr>
      <w:tr w:rsidR="007B4E5A">
        <w:trPr>
          <w:trHeight w:hRule="exact" w:val="888"/>
        </w:trPr>
        <w:tc>
          <w:tcPr>
            <w:tcW w:w="135" w:type="dxa"/>
            <w:tcBorders>
              <w:top w:val="nil"/>
              <w:left w:val="single" w:sz="4" w:space="0" w:color="000000"/>
              <w:bottom w:val="nil"/>
              <w:right w:val="single" w:sz="4" w:space="0" w:color="auto"/>
            </w:tcBorders>
            <w:vAlign w:val="center"/>
          </w:tcPr>
          <w:p w:rsidR="007B4E5A" w:rsidRDefault="007B4E5A">
            <w:pPr>
              <w:suppressAutoHyphens/>
              <w:kinsoku w:val="0"/>
              <w:autoSpaceDE w:val="0"/>
              <w:autoSpaceDN w:val="0"/>
              <w:jc w:val="center"/>
              <w:rPr>
                <w:kern w:val="0"/>
              </w:rPr>
            </w:pPr>
          </w:p>
        </w:tc>
        <w:tc>
          <w:tcPr>
            <w:tcW w:w="2015" w:type="dxa"/>
            <w:gridSpan w:val="2"/>
            <w:tcBorders>
              <w:top w:val="single" w:sz="4" w:space="0" w:color="000000"/>
              <w:left w:val="single" w:sz="4" w:space="0" w:color="auto"/>
              <w:bottom w:val="nil"/>
              <w:right w:val="single" w:sz="4" w:space="0" w:color="000000"/>
            </w:tcBorders>
            <w:vAlign w:val="center"/>
          </w:tcPr>
          <w:p w:rsidR="007B4E5A" w:rsidRDefault="002E08B4">
            <w:pPr>
              <w:suppressAutoHyphens/>
              <w:kinsoku w:val="0"/>
              <w:autoSpaceDE w:val="0"/>
              <w:autoSpaceDN w:val="0"/>
              <w:spacing w:line="240" w:lineRule="exact"/>
              <w:jc w:val="left"/>
              <w:rPr>
                <w:kern w:val="0"/>
              </w:rPr>
            </w:pPr>
            <w:r>
              <w:rPr>
                <w:rFonts w:hint="eastAsia"/>
                <w:kern w:val="0"/>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1"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972" style="mso-wrap-distance-right:9pt;mso-wrap-distance-bottom:0pt;margin-top:0.9pt;mso-position-vertical-relative:text;mso-position-horizontal-relative:text;position:absolute;height:13.5pt;mso-wrap-distance-top:0pt;width:25.5pt;mso-wrap-distance-left:9pt;margin-left:123pt;z-index:6;" o:spid="_x0000_s103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有</w:t>
            </w:r>
            <w:r>
              <w:rPr>
                <w:rFonts w:hint="eastAsia"/>
              </w:rPr>
              <w:t xml:space="preserve">　・　無</w:t>
            </w:r>
          </w:p>
        </w:tc>
      </w:tr>
      <w:tr w:rsidR="007B4E5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rPr>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left"/>
            </w:pPr>
            <w:r>
              <w:rPr>
                <w:rFonts w:ascii="Times New Roman" w:hAnsi="Times New Roman"/>
              </w:rPr>
              <w:t>（有）</w:t>
            </w:r>
            <w:r>
              <w:rPr>
                <w:rFonts w:hint="eastAsia"/>
              </w:rPr>
              <w:t>□□</w:t>
            </w:r>
            <w:r>
              <w:rPr>
                <w:rFonts w:ascii="Times New Roman" w:hAnsi="Times New Roman"/>
              </w:rPr>
              <w:t>林業</w:t>
            </w:r>
          </w:p>
        </w:tc>
      </w:tr>
      <w:tr w:rsidR="007B4E5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pPr>
            <w:r w:rsidRPr="002E08B4">
              <w:rPr>
                <w:rFonts w:hint="eastAsia"/>
                <w:spacing w:val="135"/>
                <w:kern w:val="0"/>
                <w:fitText w:val="1260" w:id="3"/>
              </w:rPr>
              <w:t>伐採樹</w:t>
            </w:r>
            <w:r w:rsidRPr="002E08B4">
              <w:rPr>
                <w:rFonts w:hint="eastAsia"/>
                <w:spacing w:val="15"/>
                <w:kern w:val="0"/>
                <w:fitText w:val="1260" w:id="3"/>
              </w:rPr>
              <w:t>種</w:t>
            </w:r>
          </w:p>
        </w:tc>
        <w:tc>
          <w:tcPr>
            <w:tcW w:w="6379"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left"/>
            </w:pPr>
            <w:r>
              <w:rPr>
                <w:rFonts w:hint="eastAsia"/>
              </w:rPr>
              <w:t>ヒノキ</w:t>
            </w:r>
          </w:p>
        </w:tc>
      </w:tr>
      <w:tr w:rsidR="007B4E5A">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jc w:val="center"/>
              <w:rPr>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pPr>
            <w:r>
              <w:t>50</w:t>
            </w:r>
          </w:p>
        </w:tc>
      </w:tr>
      <w:tr w:rsidR="007B4E5A">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jc w:val="center"/>
            </w:pPr>
            <w:r w:rsidRPr="002E08B4">
              <w:rPr>
                <w:rFonts w:hint="eastAsia"/>
                <w:spacing w:val="45"/>
                <w:kern w:val="0"/>
                <w:fitText w:val="1260" w:id="5"/>
              </w:rPr>
              <w:t>伐採の期</w:t>
            </w:r>
            <w:r w:rsidRPr="002E08B4">
              <w:rPr>
                <w:rFonts w:hint="eastAsia"/>
                <w:spacing w:val="30"/>
                <w:kern w:val="0"/>
                <w:fitText w:val="1260" w:id="5"/>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pPr>
            <w:r>
              <w:rPr>
                <w:rFonts w:ascii="Times New Roman" w:hAnsi="Times New Roman"/>
              </w:rPr>
              <w:t>令和</w:t>
            </w:r>
            <w:r>
              <w:rPr>
                <w:rFonts w:hint="eastAsia"/>
              </w:rPr>
              <w:t>５</w:t>
            </w:r>
            <w:r>
              <w:rPr>
                <w:rFonts w:ascii="Times New Roman" w:hAnsi="Times New Roman"/>
              </w:rPr>
              <w:t>年</w:t>
            </w:r>
            <w:r>
              <w:rPr>
                <w:rFonts w:hint="eastAsia"/>
              </w:rPr>
              <w:t>３</w:t>
            </w:r>
            <w:r>
              <w:rPr>
                <w:rFonts w:ascii="Times New Roman" w:hAnsi="Times New Roman"/>
              </w:rPr>
              <w:t>月</w:t>
            </w:r>
            <w:r>
              <w:rPr>
                <w:rFonts w:hint="eastAsia"/>
              </w:rPr>
              <w:t>1</w:t>
            </w:r>
            <w:r>
              <w:t>2</w:t>
            </w:r>
            <w:r>
              <w:rPr>
                <w:rFonts w:ascii="Times New Roman" w:hAnsi="Times New Roman"/>
              </w:rPr>
              <w:t>日～令和</w:t>
            </w:r>
            <w:r>
              <w:rPr>
                <w:rFonts w:hint="eastAsia"/>
              </w:rPr>
              <w:t>５</w:t>
            </w:r>
            <w:r>
              <w:rPr>
                <w:rFonts w:ascii="Times New Roman" w:hAnsi="Times New Roman"/>
              </w:rPr>
              <w:t>年</w:t>
            </w:r>
            <w:r>
              <w:rPr>
                <w:rFonts w:hint="eastAsia"/>
              </w:rPr>
              <w:t>３</w:t>
            </w:r>
            <w:r>
              <w:rPr>
                <w:rFonts w:ascii="Times New Roman" w:hAnsi="Times New Roman"/>
              </w:rPr>
              <w:t>月</w:t>
            </w:r>
            <w:r>
              <w:rPr>
                <w:rFonts w:hint="eastAsia"/>
              </w:rPr>
              <w:t>3</w:t>
            </w:r>
            <w:r>
              <w:t>0</w:t>
            </w:r>
            <w:r>
              <w:rPr>
                <w:rFonts w:ascii="Times New Roman" w:hAnsi="Times New Roman"/>
              </w:rPr>
              <w:t>日</w:t>
            </w:r>
          </w:p>
        </w:tc>
      </w:tr>
      <w:tr w:rsidR="007B4E5A">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7B4E5A" w:rsidRDefault="002E08B4">
            <w:pPr>
              <w:suppressAutoHyphens/>
              <w:kinsoku w:val="0"/>
              <w:autoSpaceDE w:val="0"/>
              <w:autoSpaceDN w:val="0"/>
              <w:jc w:val="center"/>
              <w:rPr>
                <w:kern w:val="0"/>
              </w:rPr>
            </w:pPr>
            <w:r w:rsidRPr="002E08B4">
              <w:rPr>
                <w:rFonts w:hint="eastAsia"/>
                <w:spacing w:val="135"/>
                <w:kern w:val="0"/>
                <w:fitText w:val="1260" w:id="6"/>
              </w:rPr>
              <w:t>集材方</w:t>
            </w:r>
            <w:r w:rsidRPr="002E08B4">
              <w:rPr>
                <w:rFonts w:hint="eastAsia"/>
                <w:spacing w:val="15"/>
                <w:kern w:val="0"/>
                <w:fitText w:val="1260" w:id="6"/>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jc w:val="cente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1005205</wp:posOffset>
                      </wp:positionH>
                      <wp:positionV relativeFrom="paragraph">
                        <wp:posOffset>-48260</wp:posOffset>
                      </wp:positionV>
                      <wp:extent cx="504825" cy="247650"/>
                      <wp:effectExtent l="635" t="635" r="29845" b="10795"/>
                      <wp:wrapNone/>
                      <wp:docPr id="1032"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973" style="mso-wrap-distance-right:9pt;mso-wrap-distance-bottom:0pt;margin-top:-3.8pt;mso-position-vertical-relative:text;mso-position-horizontal-relative:text;position:absolute;height:19.5pt;mso-wrap-distance-top:0pt;width:39.75pt;mso-wrap-distance-left:9pt;margin-left:79.150000000000006pt;z-index:7;"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集材路・架線・その他（　　）</w:t>
            </w:r>
          </w:p>
        </w:tc>
      </w:tr>
      <w:tr w:rsidR="007B4E5A">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7B4E5A" w:rsidRDefault="007B4E5A">
            <w:pPr>
              <w:suppressAutoHyphens/>
              <w:kinsoku w:val="0"/>
              <w:autoSpaceDE w:val="0"/>
              <w:autoSpaceDN w:val="0"/>
              <w:jc w:val="center"/>
              <w:rPr>
                <w:kern w:val="0"/>
              </w:rPr>
            </w:pPr>
          </w:p>
        </w:tc>
        <w:tc>
          <w:tcPr>
            <w:tcW w:w="2000" w:type="dxa"/>
            <w:tcBorders>
              <w:top w:val="single" w:sz="4" w:space="0" w:color="000000"/>
              <w:left w:val="single" w:sz="4" w:space="0" w:color="auto"/>
              <w:bottom w:val="single" w:sz="4" w:space="0" w:color="000000"/>
              <w:right w:val="single" w:sz="4" w:space="0" w:color="000000"/>
            </w:tcBorders>
            <w:vAlign w:val="center"/>
          </w:tcPr>
          <w:p w:rsidR="007B4E5A" w:rsidRDefault="002E08B4">
            <w:pPr>
              <w:suppressAutoHyphens/>
              <w:kinsoku w:val="0"/>
              <w:autoSpaceDE w:val="0"/>
              <w:autoSpaceDN w:val="0"/>
              <w:jc w:val="center"/>
              <w:rPr>
                <w:kern w:val="0"/>
              </w:rPr>
            </w:pPr>
            <w:r>
              <w:rPr>
                <w:rFonts w:hint="eastAsia"/>
                <w:kern w:val="0"/>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jc w:val="center"/>
            </w:pPr>
            <w:r>
              <w:rPr>
                <w:rFonts w:ascii="Times New Roman" w:hAnsi="Times New Roman"/>
              </w:rPr>
              <w:t xml:space="preserve">幅員　３ｍ　・　延長　</w:t>
            </w:r>
            <w:r>
              <w:rPr>
                <w:rFonts w:hint="eastAsia"/>
              </w:rPr>
              <w:t>１００</w:t>
            </w:r>
            <w:r>
              <w:rPr>
                <w:rFonts w:ascii="Times New Roman" w:hAnsi="Times New Roman"/>
              </w:rPr>
              <w:t>ｍ</w:t>
            </w:r>
          </w:p>
        </w:tc>
      </w:tr>
    </w:tbl>
    <w:p w:rsidR="007B4E5A" w:rsidRDefault="007B4E5A">
      <w:pPr>
        <w:autoSpaceDE w:val="0"/>
        <w:autoSpaceDN w:val="0"/>
        <w:spacing w:line="240" w:lineRule="exact"/>
        <w:jc w:val="left"/>
      </w:pPr>
    </w:p>
    <w:p w:rsidR="007B4E5A" w:rsidRDefault="002E08B4">
      <w:pPr>
        <w:autoSpaceDE w:val="0"/>
        <w:autoSpaceDN w:val="0"/>
        <w:spacing w:line="240" w:lineRule="exact"/>
        <w:jc w:val="left"/>
      </w:pPr>
      <w:r>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B4E5A">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7B4E5A" w:rsidRDefault="002E08B4">
            <w:pPr>
              <w:suppressAutoHyphens/>
              <w:kinsoku w:val="0"/>
              <w:autoSpaceDE w:val="0"/>
              <w:autoSpaceDN w:val="0"/>
              <w:spacing w:line="240" w:lineRule="exact"/>
            </w:pPr>
            <w:r>
              <w:rPr>
                <w:rFonts w:hint="eastAsia"/>
              </w:rPr>
              <w:t>伐採後</w:t>
            </w:r>
            <w:r>
              <w:rPr>
                <w:rFonts w:ascii="Times New Roman" w:hAnsi="Times New Roman"/>
              </w:rPr>
              <w:t>に宅地造成</w:t>
            </w:r>
            <w:r>
              <w:rPr>
                <w:rFonts w:hint="eastAsia"/>
              </w:rPr>
              <w:t>を</w:t>
            </w:r>
            <w:r>
              <w:rPr>
                <w:rFonts w:ascii="Times New Roman" w:hAnsi="Times New Roman"/>
              </w:rPr>
              <w:t>予定（</w:t>
            </w:r>
            <w:r>
              <w:rPr>
                <w:rFonts w:hint="eastAsia"/>
              </w:rPr>
              <w:t>転用</w:t>
            </w:r>
            <w:r>
              <w:rPr>
                <w:rFonts w:ascii="Times New Roman" w:hAnsi="Times New Roman"/>
              </w:rPr>
              <w:t>予定時期：</w:t>
            </w:r>
            <w:r>
              <w:rPr>
                <w:rFonts w:hint="eastAsia"/>
              </w:rPr>
              <w:t>令和６</w:t>
            </w:r>
            <w:r>
              <w:rPr>
                <w:rFonts w:ascii="Times New Roman" w:hAnsi="Times New Roman"/>
              </w:rPr>
              <w:t>年</w:t>
            </w:r>
            <w:r>
              <w:rPr>
                <w:rFonts w:hint="eastAsia"/>
              </w:rPr>
              <w:t>２</w:t>
            </w:r>
            <w:r>
              <w:rPr>
                <w:rFonts w:ascii="Times New Roman" w:hAnsi="Times New Roman"/>
              </w:rPr>
              <w:t>月）</w:t>
            </w:r>
          </w:p>
        </w:tc>
      </w:tr>
    </w:tbl>
    <w:p w:rsidR="007B4E5A" w:rsidRDefault="002E08B4">
      <w:pPr>
        <w:autoSpaceDE w:val="0"/>
        <w:autoSpaceDN w:val="0"/>
        <w:spacing w:line="220" w:lineRule="exact"/>
        <w:jc w:val="left"/>
      </w:pPr>
      <w:r>
        <w:rPr>
          <w:noProof/>
        </w:rPr>
        <mc:AlternateContent>
          <mc:Choice Requires="wps">
            <w:drawing>
              <wp:anchor distT="0" distB="0" distL="114300" distR="114300" simplePos="0" relativeHeight="8" behindDoc="0" locked="0" layoutInCell="1" hidden="0" allowOverlap="1">
                <wp:simplePos x="0" y="0"/>
                <wp:positionH relativeFrom="column">
                  <wp:posOffset>3957320</wp:posOffset>
                </wp:positionH>
                <wp:positionV relativeFrom="paragraph">
                  <wp:posOffset>-635</wp:posOffset>
                </wp:positionV>
                <wp:extent cx="2027555" cy="275590"/>
                <wp:effectExtent l="280035" t="129540" r="29210" b="10160"/>
                <wp:wrapNone/>
                <wp:docPr id="1033" name="AutoShape 535"/>
                <wp:cNvGraphicFramePr/>
                <a:graphic xmlns:a="http://schemas.openxmlformats.org/drawingml/2006/main">
                  <a:graphicData uri="http://schemas.microsoft.com/office/word/2010/wordprocessingShape">
                    <wps:wsp>
                      <wps:cNvSpPr/>
                      <wps:spPr>
                        <a:xfrm>
                          <a:off x="0" y="0"/>
                          <a:ext cx="202755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rsidR="007B4E5A" w:rsidRDefault="002E08B4">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伐採後</w:t>
                            </w:r>
                            <w:r>
                              <w:rPr>
                                <w:rFonts w:ascii="ＭＳ ゴシック" w:eastAsia="ＭＳ ゴシック" w:hAnsi="ＭＳ ゴシック"/>
                                <w:sz w:val="14"/>
                              </w:rPr>
                              <w:t>の用途が森林以外（転用）である</w:t>
                            </w:r>
                            <w:r>
                              <w:rPr>
                                <w:rFonts w:ascii="ＭＳ ゴシック" w:eastAsia="ＭＳ ゴシック" w:hAnsi="ＭＳ ゴシック" w:hint="eastAsia"/>
                                <w:sz w:val="14"/>
                              </w:rPr>
                              <w:t>場合</w:t>
                            </w:r>
                            <w:r>
                              <w:rPr>
                                <w:rFonts w:ascii="ＭＳ ゴシック" w:eastAsia="ＭＳ ゴシック" w:hAnsi="ＭＳ ゴシック"/>
                                <w:sz w:val="14"/>
                              </w:rPr>
                              <w:t>、その用途及び</w:t>
                            </w:r>
                            <w:r>
                              <w:rPr>
                                <w:rFonts w:ascii="ＭＳ ゴシック" w:eastAsia="ＭＳ ゴシック" w:hAnsi="ＭＳ ゴシック" w:hint="eastAsia"/>
                                <w:sz w:val="14"/>
                              </w:rPr>
                              <w:t>時期を</w:t>
                            </w:r>
                            <w:r>
                              <w:rPr>
                                <w:rFonts w:ascii="ＭＳ ゴシック" w:eastAsia="ＭＳ ゴシック" w:hAnsi="ＭＳ ゴシック"/>
                                <w:sz w:val="14"/>
                              </w:rPr>
                              <w:t>記載する。</w:t>
                            </w:r>
                          </w:p>
                          <w:p w:rsidR="007B4E5A" w:rsidRDefault="007B4E5A">
                            <w:pPr>
                              <w:spacing w:line="180" w:lineRule="exact"/>
                              <w:rPr>
                                <w:rFonts w:ascii="ＭＳ ゴシック" w:eastAsia="ＭＳ ゴシック" w:hAnsi="ＭＳ ゴシック"/>
                                <w:sz w:val="14"/>
                              </w:rPr>
                            </w:pP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e-002pt;mso-position-vertical-relative:text;mso-position-horizontal-relative:text;v-text-anchor:middle;position:absolute;height:21.7pt;mso-wrap-distance-top:0pt;width:159.65pt;mso-wrap-distance-left:9pt;margin-left:311.60000000000002pt;z-index:8;" o:spid="_x0000_s1033"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v:textbox>
                <v:imagedata o:title=""/>
                <w10:wrap type="none" anchorx="text" anchory="text"/>
              </v:shape>
            </w:pict>
          </mc:Fallback>
        </mc:AlternateContent>
      </w:r>
    </w:p>
    <w:p w:rsidR="007B4E5A" w:rsidRDefault="002E08B4">
      <w:pPr>
        <w:overflowPunct w:val="0"/>
        <w:snapToGrid w:val="0"/>
        <w:textAlignment w:val="baseline"/>
      </w:pPr>
      <w:r>
        <w:t>注意事項</w:t>
      </w:r>
    </w:p>
    <w:p w:rsidR="007B4E5A" w:rsidRDefault="002E08B4">
      <w:pPr>
        <w:overflowPunct w:val="0"/>
        <w:snapToGrid w:val="0"/>
        <w:ind w:left="423" w:rightChars="390" w:right="819" w:hanging="212"/>
        <w:jc w:val="left"/>
        <w:textAlignment w:val="baseline"/>
      </w:pPr>
      <w:r>
        <w:t>１　報告に係る森林の所在する市町村ごとに提出すること。</w:t>
      </w:r>
    </w:p>
    <w:p w:rsidR="007B4E5A" w:rsidRDefault="002E08B4">
      <w:pPr>
        <w:overflowPunct w:val="0"/>
        <w:snapToGrid w:val="0"/>
        <w:ind w:left="423" w:rightChars="390" w:right="819" w:hanging="212"/>
        <w:jc w:val="left"/>
        <w:textAlignment w:val="baseline"/>
      </w:pPr>
      <w:r>
        <w:t>２　森林の所在場所ごとに記載すること。</w:t>
      </w:r>
    </w:p>
    <w:p w:rsidR="007B4E5A" w:rsidRDefault="002E08B4">
      <w:pPr>
        <w:overflowPunct w:val="0"/>
        <w:snapToGrid w:val="0"/>
        <w:ind w:left="423" w:rightChars="390" w:right="819" w:hanging="212"/>
        <w:jc w:val="left"/>
        <w:textAlignment w:val="baseline"/>
      </w:pPr>
      <w:r>
        <w:t>３　面積は、小数第２位まで記載し、第３位を四捨五入すること。</w:t>
      </w:r>
    </w:p>
    <w:p w:rsidR="007B4E5A" w:rsidRDefault="002E08B4">
      <w:pPr>
        <w:overflowPunct w:val="0"/>
        <w:snapToGrid w:val="0"/>
        <w:ind w:left="423" w:rightChars="390" w:right="819" w:hanging="212"/>
        <w:jc w:val="left"/>
        <w:textAlignment w:val="baseline"/>
      </w:pPr>
      <w:r>
        <w:rPr>
          <w:rFonts w:hint="eastAsia"/>
        </w:rPr>
        <w:t>４　伐採率欄には、立木材積による伐採率を記載すること。</w:t>
      </w:r>
    </w:p>
    <w:p w:rsidR="007B4E5A" w:rsidRDefault="002E08B4">
      <w:pPr>
        <w:overflowPunct w:val="0"/>
        <w:snapToGrid w:val="0"/>
        <w:ind w:left="420" w:rightChars="390" w:right="819" w:hanging="210"/>
        <w:jc w:val="left"/>
        <w:textAlignment w:val="baseline"/>
      </w:pPr>
      <w:r>
        <w:rPr>
          <w:rFonts w:hint="eastAsia"/>
        </w:rPr>
        <w:t>５</w:t>
      </w:r>
      <w:r>
        <w:t xml:space="preserve">　樹種は、すぎ、ひのき、まつ（あかまつ及びくろまつをいう。）、からまつ、えぞまつ、とどまつ</w:t>
      </w:r>
      <w:r>
        <w:rPr>
          <w:rFonts w:hint="eastAsia"/>
        </w:rPr>
        <w:t>、その他の針葉樹、ぶな、くぬぎ及び</w:t>
      </w:r>
      <w:r>
        <w:t>その他の広葉樹の別に区分して記載すること。</w:t>
      </w:r>
    </w:p>
    <w:p w:rsidR="007B4E5A" w:rsidRDefault="002E08B4">
      <w:pPr>
        <w:overflowPunct w:val="0"/>
        <w:snapToGrid w:val="0"/>
        <w:ind w:left="420" w:rightChars="390" w:right="819" w:hanging="210"/>
        <w:jc w:val="left"/>
        <w:textAlignment w:val="baseline"/>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7B4E5A" w:rsidRDefault="007B4E5A">
      <w:pPr>
        <w:widowControl/>
        <w:jc w:val="left"/>
        <w:rPr>
          <w:rFonts w:asciiTheme="minorEastAsia" w:eastAsiaTheme="minorEastAsia" w:hAnsiTheme="minorEastAsia"/>
          <w:kern w:val="0"/>
        </w:rPr>
      </w:pPr>
    </w:p>
    <w:sectPr w:rsidR="007B4E5A">
      <w:footerReference w:type="default" r:id="rId8"/>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B4" w:rsidRDefault="002E08B4">
      <w:r>
        <w:separator/>
      </w:r>
    </w:p>
  </w:endnote>
  <w:endnote w:type="continuationSeparator" w:id="0">
    <w:p w:rsidR="002E08B4" w:rsidRDefault="002E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7B4E5A" w:rsidRDefault="002E08B4">
        <w:pPr>
          <w:pStyle w:val="a8"/>
          <w:jc w:val="center"/>
        </w:pPr>
        <w:r>
          <w:rPr>
            <w:rFonts w:hint="eastAsia"/>
          </w:rPr>
          <w:fldChar w:fldCharType="begin"/>
        </w:r>
        <w:r>
          <w:rPr>
            <w:rFonts w:hint="eastAsia"/>
          </w:rPr>
          <w:instrText xml:space="preserve">PAGE  \* MERGEFORMAT </w:instrText>
        </w:r>
        <w:r>
          <w:rPr>
            <w:rFonts w:hint="eastAsia"/>
          </w:rPr>
          <w:fldChar w:fldCharType="separate"/>
        </w:r>
        <w:r w:rsidR="00C07C34">
          <w:rPr>
            <w:noProof/>
          </w:rPr>
          <w:t>1</w:t>
        </w:r>
        <w:r>
          <w:rPr>
            <w:rFonts w:hint="eastAsia"/>
          </w:rPr>
          <w:fldChar w:fldCharType="end"/>
        </w:r>
      </w:p>
    </w:sdtContent>
  </w:sdt>
  <w:p w:rsidR="007B4E5A" w:rsidRDefault="007B4E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B4" w:rsidRDefault="002E08B4">
      <w:r>
        <w:separator/>
      </w:r>
    </w:p>
  </w:footnote>
  <w:footnote w:type="continuationSeparator" w:id="0">
    <w:p w:rsidR="002E08B4" w:rsidRDefault="002E0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98AD116"/>
    <w:lvl w:ilvl="0" w:tplc="362217DE">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B4E5A"/>
    <w:rsid w:val="002E08B4"/>
    <w:rsid w:val="007B4E5A"/>
    <w:rsid w:val="00C0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2022-05-10T22:48:00Z</dcterms:created>
  <dcterms:modified xsi:type="dcterms:W3CDTF">2022-05-10T22:48:00Z</dcterms:modified>
</cp:coreProperties>
</file>