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B0E" w:rsidRPr="005F353C" w:rsidRDefault="00F63B0E" w:rsidP="00F63B0E">
      <w:pPr>
        <w:spacing w:line="0" w:lineRule="atLeast"/>
        <w:rPr>
          <w:rFonts w:asciiTheme="minorHAnsi" w:hAnsiTheme="minorHAnsi"/>
          <w:lang w:eastAsia="zh-CN"/>
        </w:rPr>
      </w:pPr>
      <w:r w:rsidRPr="005F353C">
        <w:rPr>
          <w:rFonts w:asciiTheme="minorHAnsi" w:hAnsiTheme="minorHAnsi"/>
          <w:lang w:eastAsia="zh-CN"/>
        </w:rPr>
        <w:t>別記様式第３号</w:t>
      </w:r>
      <w:r>
        <w:rPr>
          <w:rFonts w:asciiTheme="minorHAnsi" w:hAnsiTheme="minorHAnsi"/>
          <w:lang w:eastAsia="zh-CN"/>
        </w:rPr>
        <w:t>（</w:t>
      </w:r>
      <w:r w:rsidRPr="005F353C">
        <w:rPr>
          <w:rFonts w:asciiTheme="minorHAnsi" w:hAnsiTheme="minorHAnsi"/>
          <w:lang w:eastAsia="zh-CN"/>
        </w:rPr>
        <w:t>第３条関係</w:t>
      </w:r>
      <w:r>
        <w:rPr>
          <w:rFonts w:asciiTheme="minorHAnsi" w:hAnsiTheme="minorHAnsi"/>
          <w:lang w:eastAsia="zh-CN"/>
        </w:rPr>
        <w:t>）</w:t>
      </w:r>
    </w:p>
    <w:p w:rsidR="00F63B0E" w:rsidRPr="005F353C" w:rsidRDefault="00F63B0E" w:rsidP="00F63B0E">
      <w:pPr>
        <w:spacing w:line="0" w:lineRule="atLeast"/>
        <w:rPr>
          <w:rFonts w:asciiTheme="minorHAnsi" w:hAnsiTheme="minorHAnsi"/>
          <w:lang w:eastAsia="zh-CN"/>
        </w:rPr>
      </w:pPr>
    </w:p>
    <w:p w:rsidR="00F63B0E" w:rsidRPr="005F353C" w:rsidRDefault="00F63B0E" w:rsidP="00F63B0E">
      <w:pPr>
        <w:spacing w:line="0" w:lineRule="atLeast"/>
        <w:rPr>
          <w:rFonts w:asciiTheme="minorHAnsi" w:hAnsiTheme="minorHAnsi"/>
          <w:lang w:eastAsia="zh-CN"/>
        </w:rPr>
      </w:pPr>
    </w:p>
    <w:p w:rsidR="00F63B0E" w:rsidRPr="005F353C" w:rsidRDefault="00F63B0E" w:rsidP="00F63B0E">
      <w:pPr>
        <w:spacing w:line="0" w:lineRule="atLeast"/>
        <w:jc w:val="center"/>
        <w:rPr>
          <w:rFonts w:asciiTheme="minorHAnsi" w:hAnsiTheme="minorHAnsi"/>
        </w:rPr>
      </w:pPr>
      <w:r w:rsidRPr="005F353C">
        <w:rPr>
          <w:rFonts w:asciiTheme="minorHAnsi" w:hAnsiTheme="minorHAnsi"/>
        </w:rPr>
        <w:t>給水装置工事指定業者違反行為処分通知書</w:t>
      </w: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jc w:val="right"/>
        <w:rPr>
          <w:rFonts w:asciiTheme="minorHAnsi" w:hAnsiTheme="minorHAnsi"/>
        </w:rPr>
      </w:pPr>
      <w:r w:rsidRPr="005F353C">
        <w:rPr>
          <w:rFonts w:asciiTheme="minorHAnsi" w:hAnsiTheme="minorHAnsi"/>
        </w:rPr>
        <w:t xml:space="preserve">第　　　　　号　　</w:t>
      </w:r>
    </w:p>
    <w:p w:rsidR="00F63B0E" w:rsidRPr="005F353C" w:rsidRDefault="00F63B0E" w:rsidP="00F63B0E">
      <w:pPr>
        <w:spacing w:line="0" w:lineRule="atLeast"/>
        <w:jc w:val="right"/>
        <w:rPr>
          <w:rFonts w:asciiTheme="minorHAnsi" w:hAnsiTheme="minorHAnsi"/>
        </w:rPr>
      </w:pPr>
      <w:r w:rsidRPr="005F353C">
        <w:rPr>
          <w:rFonts w:asciiTheme="minorHAnsi" w:hAnsiTheme="minorHAnsi"/>
        </w:rPr>
        <w:t xml:space="preserve">年　　月　　日　　</w:t>
      </w: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r w:rsidRPr="005F353C">
        <w:rPr>
          <w:rFonts w:asciiTheme="minorHAnsi" w:hAnsiTheme="minorHAnsi"/>
        </w:rPr>
        <w:t xml:space="preserve">　　　　　　　　　様</w:t>
      </w: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jc w:val="right"/>
        <w:rPr>
          <w:rFonts w:asciiTheme="minorHAnsi" w:hAnsiTheme="minorHAnsi"/>
        </w:rPr>
      </w:pPr>
      <w:r>
        <w:rPr>
          <w:noProof/>
        </w:rPr>
        <w:pict>
          <v:rect id="正方形/長方形 3" o:spid="_x0000_s1035" style="position:absolute;left:0;text-align:left;margin-left:389.05pt;margin-top:.6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" o:allowincell="f" filled="f" strokeweight=".5pt">
            <v:textbox inset="0,0,0,0"/>
          </v:rect>
        </w:pict>
      </w:r>
      <w:r w:rsidRPr="005F353C">
        <w:rPr>
          <w:rFonts w:asciiTheme="minorHAnsi" w:hAnsiTheme="minorHAnsi"/>
        </w:rPr>
        <w:t xml:space="preserve">長門市長　　　　　　　　印　　</w:t>
      </w: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r w:rsidRPr="005F353C">
        <w:rPr>
          <w:rFonts w:asciiTheme="minorHAnsi" w:hAnsiTheme="minorHAnsi"/>
        </w:rPr>
        <w:t xml:space="preserve">　長門市水道給水装置工事指定業者に関する規程第</w:t>
      </w:r>
      <w:r w:rsidRPr="005F353C">
        <w:rPr>
          <w:rFonts w:asciiTheme="minorHAnsi" w:hAnsiTheme="minorHAnsi"/>
        </w:rPr>
        <w:t>16</w:t>
      </w:r>
      <w:r w:rsidRPr="005F353C">
        <w:rPr>
          <w:rFonts w:asciiTheme="minorHAnsi" w:hAnsiTheme="minorHAnsi"/>
        </w:rPr>
        <w:t>条の規定により、次のとおり長門市給水装置工事指定業者としての指定を取り消し</w:t>
      </w:r>
      <w:r>
        <w:rPr>
          <w:rFonts w:asciiTheme="minorHAnsi" w:hAnsiTheme="minorHAnsi"/>
        </w:rPr>
        <w:t>（</w:t>
      </w:r>
      <w:r w:rsidRPr="005F353C">
        <w:rPr>
          <w:rFonts w:asciiTheme="minorHAnsi" w:hAnsiTheme="minorHAnsi"/>
        </w:rPr>
        <w:t>停止し</w:t>
      </w:r>
      <w:r>
        <w:rPr>
          <w:rFonts w:asciiTheme="minorHAnsi" w:hAnsiTheme="minorHAnsi"/>
        </w:rPr>
        <w:t>）</w:t>
      </w:r>
      <w:r w:rsidRPr="005F353C">
        <w:rPr>
          <w:rFonts w:asciiTheme="minorHAnsi" w:hAnsiTheme="minorHAnsi"/>
        </w:rPr>
        <w:t>ます。</w:t>
      </w: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r w:rsidRPr="005F353C">
        <w:rPr>
          <w:rFonts w:asciiTheme="minorHAnsi" w:hAnsiTheme="minorHAnsi"/>
        </w:rPr>
        <w:t>1</w:t>
      </w:r>
      <w:r w:rsidRPr="005F353C">
        <w:rPr>
          <w:rFonts w:asciiTheme="minorHAnsi" w:hAnsiTheme="minorHAnsi"/>
        </w:rPr>
        <w:t xml:space="preserve">　処分の種類</w:t>
      </w: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r w:rsidRPr="005F353C">
        <w:rPr>
          <w:rFonts w:asciiTheme="minorHAnsi" w:hAnsiTheme="minorHAnsi"/>
          <w:spacing w:val="53"/>
        </w:rPr>
        <w:t xml:space="preserve">　</w:t>
      </w:r>
      <w:r w:rsidRPr="005F353C">
        <w:rPr>
          <w:rFonts w:asciiTheme="minorHAnsi" w:hAnsiTheme="minorHAnsi"/>
        </w:rPr>
        <w:t xml:space="preserve">　</w:t>
      </w:r>
      <w:r>
        <w:rPr>
          <w:rFonts w:asciiTheme="minorHAnsi" w:hAnsiTheme="minorHAnsi"/>
        </w:rPr>
        <w:t>（</w:t>
      </w:r>
      <w:r w:rsidRPr="005F353C">
        <w:rPr>
          <w:rFonts w:asciiTheme="minorHAnsi" w:hAnsiTheme="minorHAnsi"/>
        </w:rPr>
        <w:t>指定の停止期間　　年　　月　　日から　　年　　月　　日まで</w:t>
      </w:r>
      <w:r>
        <w:rPr>
          <w:rFonts w:asciiTheme="minorHAnsi" w:hAnsiTheme="minorHAnsi"/>
        </w:rPr>
        <w:t>）</w:t>
      </w: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r w:rsidRPr="005F353C">
        <w:rPr>
          <w:rFonts w:asciiTheme="minorHAnsi" w:hAnsiTheme="minorHAnsi"/>
        </w:rPr>
        <w:t>2</w:t>
      </w:r>
      <w:r w:rsidRPr="005F353C">
        <w:rPr>
          <w:rFonts w:asciiTheme="minorHAnsi" w:hAnsiTheme="minorHAnsi"/>
        </w:rPr>
        <w:t xml:space="preserve">　処分の理由</w:t>
      </w: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rPr>
          <w:rFonts w:asciiTheme="minorHAnsi" w:hAnsiTheme="minorHAnsi"/>
        </w:rPr>
      </w:pPr>
    </w:p>
    <w:p w:rsidR="00F63B0E" w:rsidRPr="005F353C" w:rsidRDefault="00F63B0E" w:rsidP="00F63B0E">
      <w:pPr>
        <w:spacing w:line="0" w:lineRule="atLeast"/>
        <w:ind w:hanging="630"/>
        <w:rPr>
          <w:rFonts w:asciiTheme="minorHAnsi" w:hAnsiTheme="minorHAnsi"/>
        </w:rPr>
      </w:pPr>
      <w:r>
        <w:rPr>
          <w:rFonts w:asciiTheme="minorHAnsi" w:hAnsiTheme="minorHAnsi"/>
        </w:rPr>
        <w:t>（</w:t>
      </w:r>
      <w:r w:rsidRPr="005F353C">
        <w:rPr>
          <w:rFonts w:asciiTheme="minorHAnsi" w:hAnsiTheme="minorHAnsi"/>
        </w:rPr>
        <w:t>教示</w:t>
      </w:r>
      <w:r>
        <w:rPr>
          <w:rFonts w:asciiTheme="minorHAnsi" w:hAnsiTheme="minorHAnsi"/>
        </w:rPr>
        <w:t>）</w:t>
      </w:r>
      <w:r w:rsidRPr="005F353C">
        <w:rPr>
          <w:rFonts w:asciiTheme="minorHAnsi" w:hAnsiTheme="minorHAnsi"/>
        </w:rPr>
        <w:t xml:space="preserve">　この処分について不服があるときは、この処分のあったことを知った日の翌日から起算して３箇月以内に長門市長に対して審査請求をすることができます。</w:t>
      </w:r>
    </w:p>
    <w:p w:rsidR="006631D0" w:rsidRPr="00F63B0E" w:rsidRDefault="006631D0" w:rsidP="00F63B0E">
      <w:pPr>
        <w:wordWrap/>
      </w:pPr>
      <w:bookmarkStart w:id="0" w:name="_GoBack"/>
      <w:bookmarkEnd w:id="0"/>
    </w:p>
    <w:sectPr w:rsidR="006631D0" w:rsidRPr="00F63B0E">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1D0" w:rsidRDefault="006631D0">
      <w:r>
        <w:separator/>
      </w:r>
    </w:p>
  </w:endnote>
  <w:endnote w:type="continuationSeparator" w:id="0">
    <w:p w:rsidR="006631D0" w:rsidRDefault="0066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1D0" w:rsidRDefault="006631D0">
      <w:r>
        <w:separator/>
      </w:r>
    </w:p>
  </w:footnote>
  <w:footnote w:type="continuationSeparator" w:id="0">
    <w:p w:rsidR="006631D0" w:rsidRDefault="00663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43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D578EB"/>
    <w:rsid w:val="00126BFD"/>
    <w:rsid w:val="002839D8"/>
    <w:rsid w:val="00630ED8"/>
    <w:rsid w:val="006631D0"/>
    <w:rsid w:val="006A6368"/>
    <w:rsid w:val="00C037C7"/>
    <w:rsid w:val="00C33269"/>
    <w:rsid w:val="00D578EB"/>
    <w:rsid w:val="00E67A86"/>
    <w:rsid w:val="00F63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fill="f" fillcolor="white">
      <v:fill color="white" on="f"/>
      <v:stroke weight=".5pt"/>
      <v:textbox inset="0,0,0,0"/>
    </o:shapedefaults>
    <o:shapelayout v:ext="edit">
      <o:idmap v:ext="edit" data="1"/>
    </o:shapelayout>
  </w:shapeDefaults>
  <w:decimalSymbol w:val="."/>
  <w:listSeparator w:val=","/>
  <w14:docId w14:val="0CB63EDC"/>
  <w15:docId w15:val="{EF302B2C-4108-4719-9A87-E1C0BBCE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overflowPunct w:val="0"/>
      <w:autoSpaceDE w:val="0"/>
      <w:autoSpaceDN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paragraph" w:customStyle="1" w:styleId="con0">
    <w:name w:val="con0"/>
    <w:basedOn w:val="a"/>
    <w:pPr>
      <w:widowControl/>
      <w:wordWrap/>
      <w:overflowPunct/>
      <w:autoSpaceDE/>
      <w:autoSpaceDN/>
      <w:spacing w:line="336" w:lineRule="atLeast"/>
      <w:ind w:left="360" w:hanging="240"/>
      <w:jc w:val="left"/>
    </w:pPr>
    <w:rPr>
      <w:rFonts w:hAnsi="ＭＳ 明朝"/>
      <w:kern w:val="0"/>
      <w:sz w:val="24"/>
      <w:szCs w:val="24"/>
    </w:rPr>
  </w:style>
  <w:style w:type="paragraph" w:styleId="a6">
    <w:name w:val="Balloon Text"/>
    <w:basedOn w:val="a"/>
    <w:link w:val="a7"/>
    <w:rsid w:val="00C037C7"/>
    <w:rPr>
      <w:rFonts w:asciiTheme="majorHAnsi" w:eastAsiaTheme="majorEastAsia" w:hAnsiTheme="majorHAnsi" w:cstheme="majorBidi"/>
      <w:sz w:val="18"/>
      <w:szCs w:val="18"/>
    </w:rPr>
  </w:style>
  <w:style w:type="character" w:customStyle="1" w:styleId="a7">
    <w:name w:val="吹き出し (文字)"/>
    <w:basedOn w:val="a0"/>
    <w:link w:val="a6"/>
    <w:rsid w:val="00C037C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45</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長門市排水設備指定工事店の不良行為の処分に関する事務取扱要綱</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都野瀬　誠</cp:lastModifiedBy>
  <cp:revision>5</cp:revision>
  <cp:lastPrinted>2025-04-01T06:51:00Z</cp:lastPrinted>
  <dcterms:created xsi:type="dcterms:W3CDTF">2016-03-09T09:36:00Z</dcterms:created>
  <dcterms:modified xsi:type="dcterms:W3CDTF">2025-06-25T04:46:00Z</dcterms:modified>
</cp:coreProperties>
</file>