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1A4" w:rsidRDefault="00CF41C9">
      <w:r>
        <w:rPr>
          <w:rFonts w:hint="eastAsia"/>
        </w:rPr>
        <w:t>別記</w:t>
      </w:r>
      <w:r w:rsidR="00ED203F">
        <w:t>様式第</w:t>
      </w:r>
      <w:r>
        <w:rPr>
          <w:rFonts w:hint="eastAsia"/>
        </w:rPr>
        <w:t>５</w:t>
      </w:r>
      <w:r w:rsidR="00ED203F">
        <w:t>号</w:t>
      </w:r>
      <w:r>
        <w:rPr>
          <w:rFonts w:hint="eastAsia"/>
        </w:rPr>
        <w:t>（第７条関係）</w:t>
      </w:r>
    </w:p>
    <w:p w:rsidR="00DE41A4" w:rsidRDefault="00ED203F">
      <w:pPr>
        <w:ind w:left="315" w:hanging="315"/>
        <w:jc w:val="center"/>
      </w:pPr>
      <w:r>
        <w:t>（表）</w:t>
      </w:r>
    </w:p>
    <w:p w:rsidR="00DE41A4" w:rsidRDefault="00144998">
      <w:pPr>
        <w:jc w:val="center"/>
      </w:pPr>
      <w:r>
        <w:rPr>
          <w:rFonts w:hint="eastAsia"/>
        </w:rPr>
        <w:t>命令</w:t>
      </w:r>
      <w:r w:rsidR="00ED203F">
        <w:t>書</w:t>
      </w:r>
    </w:p>
    <w:p w:rsidR="00DE41A4" w:rsidRDefault="00DE41A4"/>
    <w:p w:rsidR="00DE41A4" w:rsidRDefault="00ED203F">
      <w:pPr>
        <w:jc w:val="right"/>
      </w:pPr>
      <w:r>
        <w:t xml:space="preserve">　　第　</w:t>
      </w:r>
      <w:r w:rsidR="00AC3EFE">
        <w:rPr>
          <w:rFonts w:hint="eastAsia"/>
        </w:rPr>
        <w:t xml:space="preserve">　</w:t>
      </w:r>
      <w:r w:rsidR="00980E66">
        <w:rPr>
          <w:rFonts w:hint="eastAsia"/>
        </w:rPr>
        <w:t xml:space="preserve">　　</w:t>
      </w:r>
      <w:r>
        <w:t xml:space="preserve">　号　　</w:t>
      </w:r>
    </w:p>
    <w:p w:rsidR="00DE41A4" w:rsidRDefault="00ED203F">
      <w:pPr>
        <w:jc w:val="right"/>
      </w:pPr>
      <w:r>
        <w:t xml:space="preserve">年　　月　　日　　</w:t>
      </w:r>
    </w:p>
    <w:p w:rsidR="00DE41A4" w:rsidRDefault="00DE41A4"/>
    <w:p w:rsidR="00DE41A4" w:rsidRDefault="00ED203F">
      <w:pPr>
        <w:spacing w:after="120"/>
      </w:pPr>
      <w:r>
        <w:t xml:space="preserve">　　住所</w:t>
      </w:r>
    </w:p>
    <w:p w:rsidR="00DE41A4" w:rsidRDefault="00ED203F">
      <w:r>
        <w:t xml:space="preserve">　　氏名　　　　　　　　　　様</w:t>
      </w:r>
    </w:p>
    <w:p w:rsidR="00DE41A4" w:rsidRDefault="00DE41A4"/>
    <w:p w:rsidR="00DE41A4" w:rsidRDefault="00DE41A4"/>
    <w:p w:rsidR="00DE41A4" w:rsidRDefault="00757364">
      <w:pPr>
        <w:jc w:val="right"/>
      </w:pPr>
      <w:r>
        <w:rPr>
          <w:rFonts w:hint="eastAsia"/>
        </w:rPr>
        <w:t>長門市</w:t>
      </w:r>
      <w:r w:rsidR="00ED203F">
        <w:t xml:space="preserve">長　　　　　　　　　印　　</w:t>
      </w:r>
    </w:p>
    <w:p w:rsidR="00DE41A4" w:rsidRDefault="00DE41A4"/>
    <w:p w:rsidR="00DE41A4" w:rsidRDefault="00DE41A4"/>
    <w:p w:rsidR="00DE41A4" w:rsidRDefault="00ED203F">
      <w:r>
        <w:t xml:space="preserve">　本駐車場は、</w:t>
      </w:r>
      <w:r w:rsidR="00CF41C9">
        <w:rPr>
          <w:rFonts w:hint="eastAsia"/>
        </w:rPr>
        <w:t>長門市</w:t>
      </w:r>
      <w:r w:rsidR="00757364">
        <w:t>長門湯本温泉</w:t>
      </w:r>
      <w:r>
        <w:t>駐車場条例第</w:t>
      </w:r>
      <w:r w:rsidR="00757364">
        <w:rPr>
          <w:rFonts w:hint="eastAsia"/>
        </w:rPr>
        <w:t>12</w:t>
      </w:r>
      <w:r>
        <w:t>条第</w:t>
      </w:r>
      <w:r w:rsidR="00CF41C9">
        <w:rPr>
          <w:rFonts w:hint="eastAsia"/>
        </w:rPr>
        <w:t>１</w:t>
      </w:r>
      <w:r>
        <w:t>項の規定により</w:t>
      </w:r>
      <w:r w:rsidR="00CF41C9">
        <w:rPr>
          <w:rFonts w:hint="eastAsia"/>
        </w:rPr>
        <w:t>７</w:t>
      </w:r>
      <w:r>
        <w:t>日を超えて利用することができませんが、あなたが止めた自動車は次のとおり</w:t>
      </w:r>
      <w:r w:rsidR="00CF41C9">
        <w:rPr>
          <w:rFonts w:hint="eastAsia"/>
        </w:rPr>
        <w:t>７</w:t>
      </w:r>
      <w:r>
        <w:t>日を超えて利用されています。</w:t>
      </w:r>
    </w:p>
    <w:p w:rsidR="00DE41A4" w:rsidRDefault="00ED203F">
      <w:r>
        <w:t xml:space="preserve">　つきましては、同条例第</w:t>
      </w:r>
      <w:r w:rsidR="0038394B">
        <w:rPr>
          <w:rFonts w:hint="eastAsia"/>
        </w:rPr>
        <w:t>1</w:t>
      </w:r>
      <w:r w:rsidR="000157BD">
        <w:rPr>
          <w:rFonts w:hint="eastAsia"/>
        </w:rPr>
        <w:t>4</w:t>
      </w:r>
      <w:r w:rsidR="00C53EF7">
        <w:t>条</w:t>
      </w:r>
      <w:r>
        <w:t>の規定により、次のとおり長期駐車自動車</w:t>
      </w:r>
      <w:r w:rsidR="006C1AE8">
        <w:rPr>
          <w:rFonts w:hint="eastAsia"/>
        </w:rPr>
        <w:t>を</w:t>
      </w:r>
      <w:r w:rsidR="00757364">
        <w:rPr>
          <w:rFonts w:hint="eastAsia"/>
        </w:rPr>
        <w:t>撤去する</w:t>
      </w:r>
      <w:r>
        <w:t>よう</w:t>
      </w:r>
      <w:r w:rsidR="00144998">
        <w:rPr>
          <w:rFonts w:hint="eastAsia"/>
        </w:rPr>
        <w:t>命令</w:t>
      </w:r>
      <w:r w:rsidR="00C53EF7">
        <w:rPr>
          <w:rFonts w:hint="eastAsia"/>
        </w:rPr>
        <w:t>し</w:t>
      </w:r>
      <w:r>
        <w:t>ます。</w:t>
      </w:r>
    </w:p>
    <w:tbl>
      <w:tblPr>
        <w:tblW w:w="8520" w:type="dxa"/>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9" w:type="dxa"/>
          <w:right w:w="99" w:type="dxa"/>
        </w:tblCellMar>
        <w:tblLook w:val="04A0"/>
      </w:tblPr>
      <w:tblGrid>
        <w:gridCol w:w="1727"/>
        <w:gridCol w:w="2953"/>
        <w:gridCol w:w="1080"/>
        <w:gridCol w:w="2760"/>
      </w:tblGrid>
      <w:tr w:rsidR="00DE41A4">
        <w:trPr>
          <w:trHeight w:val="56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DE41A4" w:rsidRDefault="00ED203F">
            <w:pPr>
              <w:jc w:val="left"/>
            </w:pPr>
            <w:r>
              <w:t>車種</w:t>
            </w:r>
          </w:p>
        </w:tc>
        <w:tc>
          <w:tcPr>
            <w:tcW w:w="2953"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DE41A4" w:rsidRDefault="00ED203F">
            <w:r>
              <w:t xml:space="preserve">　</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DE41A4" w:rsidRDefault="00ED203F">
            <w:pPr>
              <w:jc w:val="center"/>
            </w:pPr>
            <w:r>
              <w:t>車両番号</w:t>
            </w:r>
          </w:p>
        </w:tc>
        <w:tc>
          <w:tcPr>
            <w:tcW w:w="2760"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DE41A4" w:rsidRDefault="00ED203F">
            <w:r>
              <w:t xml:space="preserve">　</w:t>
            </w:r>
          </w:p>
        </w:tc>
      </w:tr>
      <w:tr w:rsidR="00DE41A4">
        <w:trPr>
          <w:trHeight w:val="56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DE41A4" w:rsidRDefault="00ED203F">
            <w:pPr>
              <w:jc w:val="left"/>
            </w:pPr>
            <w:r>
              <w:t>自動車確認日時</w:t>
            </w:r>
          </w:p>
        </w:tc>
        <w:tc>
          <w:tcPr>
            <w:tcW w:w="6793" w:type="dxa"/>
            <w:gridSpan w:val="3"/>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DE41A4" w:rsidRDefault="00ED203F">
            <w:r>
              <w:t xml:space="preserve">　　　　　　　　年　　　月　　　日　　　時　　　分</w:t>
            </w:r>
          </w:p>
        </w:tc>
      </w:tr>
      <w:tr w:rsidR="00DE41A4">
        <w:trPr>
          <w:trHeight w:val="56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DE41A4" w:rsidRDefault="00757364">
            <w:pPr>
              <w:jc w:val="left"/>
            </w:pPr>
            <w:r>
              <w:rPr>
                <w:rFonts w:hint="eastAsia"/>
              </w:rPr>
              <w:t>撤去</w:t>
            </w:r>
            <w:r w:rsidR="00ED203F">
              <w:t>期限</w:t>
            </w:r>
          </w:p>
        </w:tc>
        <w:tc>
          <w:tcPr>
            <w:tcW w:w="6793" w:type="dxa"/>
            <w:gridSpan w:val="3"/>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DE41A4" w:rsidRDefault="00ED203F">
            <w:r>
              <w:t xml:space="preserve">　　　　　　　　年　　　月　　　日</w:t>
            </w:r>
          </w:p>
        </w:tc>
      </w:tr>
      <w:tr w:rsidR="00DE41A4">
        <w:trPr>
          <w:trHeight w:val="7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DE41A4" w:rsidRDefault="00ED203F">
            <w:pPr>
              <w:jc w:val="left"/>
            </w:pPr>
            <w:r>
              <w:t>駐車料金</w:t>
            </w:r>
          </w:p>
        </w:tc>
        <w:tc>
          <w:tcPr>
            <w:tcW w:w="6793" w:type="dxa"/>
            <w:gridSpan w:val="3"/>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DE41A4" w:rsidRDefault="00ED203F">
            <w:r>
              <w:t xml:space="preserve">　　　　　　　　年　　　月　　　日　　　時現在</w:t>
            </w:r>
          </w:p>
          <w:p w:rsidR="00DE41A4" w:rsidRDefault="00ED203F">
            <w:r>
              <w:t xml:space="preserve">　　　　　　　　　　　　　　　　　　　　　　　　　円</w:t>
            </w:r>
          </w:p>
        </w:tc>
      </w:tr>
      <w:tr w:rsidR="00DE41A4">
        <w:trPr>
          <w:trHeight w:val="72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DE41A4" w:rsidRDefault="00757364">
            <w:pPr>
              <w:jc w:val="left"/>
            </w:pPr>
            <w:r>
              <w:rPr>
                <w:rFonts w:hint="eastAsia"/>
              </w:rPr>
              <w:t>撤去</w:t>
            </w:r>
            <w:r w:rsidR="00ED203F">
              <w:t>方法等</w:t>
            </w:r>
          </w:p>
        </w:tc>
        <w:tc>
          <w:tcPr>
            <w:tcW w:w="6793" w:type="dxa"/>
            <w:gridSpan w:val="3"/>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DE41A4" w:rsidRDefault="00757364" w:rsidP="00FF1DE5">
            <w:r>
              <w:rPr>
                <w:rFonts w:hint="eastAsia"/>
              </w:rPr>
              <w:t>撤去</w:t>
            </w:r>
            <w:r w:rsidR="00ED203F">
              <w:t>期限までに本</w:t>
            </w:r>
            <w:r w:rsidR="00FF1DE5">
              <w:rPr>
                <w:rFonts w:hint="eastAsia"/>
              </w:rPr>
              <w:t>命令書</w:t>
            </w:r>
            <w:r w:rsidR="00ED203F">
              <w:t>及び氏名を証する書類(運転免許証等)を持参の上、次の場所において手続をしてください。</w:t>
            </w:r>
          </w:p>
        </w:tc>
      </w:tr>
      <w:tr w:rsidR="00DE41A4">
        <w:trPr>
          <w:trHeight w:val="1040"/>
        </w:trPr>
        <w:tc>
          <w:tcPr>
            <w:tcW w:w="1727" w:type="dxa"/>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DE41A4" w:rsidRDefault="00ED203F">
            <w:pPr>
              <w:jc w:val="left"/>
            </w:pPr>
            <w:r>
              <w:rPr>
                <w:spacing w:val="20"/>
              </w:rPr>
              <w:t>手続場所及</w:t>
            </w:r>
            <w:r>
              <w:t>び問合せ先</w:t>
            </w:r>
          </w:p>
        </w:tc>
        <w:tc>
          <w:tcPr>
            <w:tcW w:w="6793" w:type="dxa"/>
            <w:gridSpan w:val="3"/>
            <w:tcBorders>
              <w:top w:val="single" w:sz="4" w:space="0" w:color="00000A"/>
              <w:left w:val="single" w:sz="4" w:space="0" w:color="00000A"/>
              <w:bottom w:val="single" w:sz="4" w:space="0" w:color="00000A"/>
              <w:right w:val="single" w:sz="4" w:space="0" w:color="00000A"/>
            </w:tcBorders>
            <w:shd w:val="clear" w:color="auto" w:fill="auto"/>
            <w:tcMar>
              <w:left w:w="99" w:type="dxa"/>
            </w:tcMar>
            <w:vAlign w:val="center"/>
          </w:tcPr>
          <w:p w:rsidR="00DE41A4" w:rsidRPr="0063611A" w:rsidRDefault="00DE41A4" w:rsidP="00757364">
            <w:bookmarkStart w:id="0" w:name="_GoBack"/>
            <w:bookmarkEnd w:id="0"/>
          </w:p>
        </w:tc>
      </w:tr>
    </w:tbl>
    <w:p w:rsidR="00DE41A4" w:rsidRDefault="00ED203F">
      <w:pPr>
        <w:spacing w:before="120"/>
      </w:pPr>
      <w:r>
        <w:t>(注意事項)</w:t>
      </w:r>
    </w:p>
    <w:p w:rsidR="00DE41A4" w:rsidRDefault="00ED203F">
      <w:pPr>
        <w:ind w:left="315" w:hanging="315"/>
      </w:pPr>
      <w:r>
        <w:t xml:space="preserve">　1　</w:t>
      </w:r>
      <w:r w:rsidR="00757364">
        <w:rPr>
          <w:rFonts w:hint="eastAsia"/>
        </w:rPr>
        <w:t>撤去</w:t>
      </w:r>
      <w:r w:rsidR="00757364">
        <w:t>期限までに</w:t>
      </w:r>
      <w:r w:rsidR="00757364">
        <w:rPr>
          <w:rFonts w:hint="eastAsia"/>
        </w:rPr>
        <w:t>撤去</w:t>
      </w:r>
      <w:r w:rsidR="00757364">
        <w:t>がなされないときは、</w:t>
      </w:r>
      <w:r w:rsidR="00757364">
        <w:rPr>
          <w:rFonts w:hint="eastAsia"/>
        </w:rPr>
        <w:t>撤去</w:t>
      </w:r>
      <w:r>
        <w:t>を拒絶したものとみなします。</w:t>
      </w:r>
    </w:p>
    <w:p w:rsidR="00DE41A4" w:rsidRDefault="00ED203F">
      <w:pPr>
        <w:ind w:left="315" w:hanging="315"/>
      </w:pPr>
      <w:r>
        <w:t xml:space="preserve">　2　</w:t>
      </w:r>
      <w:r w:rsidR="00757364">
        <w:rPr>
          <w:rFonts w:hint="eastAsia"/>
        </w:rPr>
        <w:t>撤去</w:t>
      </w:r>
      <w:r>
        <w:t>を拒絶する場合であっても、駐車場の駐車料金は請求いたします。</w:t>
      </w:r>
    </w:p>
    <w:p w:rsidR="00DE41A4" w:rsidRDefault="00ED203F">
      <w:pPr>
        <w:ind w:left="315" w:hanging="315"/>
      </w:pPr>
      <w:r>
        <w:t xml:space="preserve">　3　駐車料金は、自動車確認日時から起算して算定した額を記載しているため、実際の請求額と異なります。</w:t>
      </w:r>
      <w:r>
        <w:br w:type="page"/>
      </w:r>
    </w:p>
    <w:p w:rsidR="00DE41A4" w:rsidRDefault="00ED203F">
      <w:pPr>
        <w:ind w:left="315" w:hanging="315"/>
        <w:jc w:val="center"/>
      </w:pPr>
      <w:r>
        <w:lastRenderedPageBreak/>
        <w:t>（裏）</w:t>
      </w:r>
    </w:p>
    <w:p w:rsidR="00DE41A4" w:rsidRDefault="00DE41A4">
      <w:pPr>
        <w:ind w:left="315" w:hanging="315"/>
      </w:pPr>
    </w:p>
    <w:p w:rsidR="00DE41A4" w:rsidRDefault="00ED203F">
      <w:r>
        <w:t>（教示）</w:t>
      </w:r>
    </w:p>
    <w:p w:rsidR="00DE41A4" w:rsidRDefault="00ED203F">
      <w:pPr>
        <w:ind w:left="420" w:hanging="210"/>
      </w:pPr>
      <w:r>
        <w:t>1　この処分について不服がある場合は、この処分があったことを知った日の翌日から起算して３</w:t>
      </w:r>
      <w:r w:rsidR="00CF41C9">
        <w:rPr>
          <w:rFonts w:hint="eastAsia"/>
        </w:rPr>
        <w:t>箇</w:t>
      </w:r>
      <w:r>
        <w:t>月以内に、</w:t>
      </w:r>
      <w:r w:rsidR="00757364">
        <w:t>長門</w:t>
      </w:r>
      <w:r w:rsidR="00757364">
        <w:rPr>
          <w:rFonts w:hint="eastAsia"/>
        </w:rPr>
        <w:t>市</w:t>
      </w:r>
      <w:r>
        <w:t>長に対して審査請求をすることができます。</w:t>
      </w:r>
    </w:p>
    <w:p w:rsidR="00DE41A4" w:rsidRDefault="00ED203F">
      <w:pPr>
        <w:ind w:left="420" w:hanging="210"/>
      </w:pPr>
      <w:r>
        <w:t>2　この処分については、上記１の審査請求のほか、この処分があったことを知った日の翌日から起算して６</w:t>
      </w:r>
      <w:r w:rsidR="00CF41C9">
        <w:rPr>
          <w:rFonts w:hint="eastAsia"/>
        </w:rPr>
        <w:t>箇</w:t>
      </w:r>
      <w:r>
        <w:t>月以内に、</w:t>
      </w:r>
      <w:r w:rsidR="00757364">
        <w:t>長門</w:t>
      </w:r>
      <w:r w:rsidR="00757364">
        <w:rPr>
          <w:rFonts w:hint="eastAsia"/>
        </w:rPr>
        <w:t>市</w:t>
      </w:r>
      <w:r>
        <w:t>を被告として（訴訟において</w:t>
      </w:r>
      <w:r w:rsidR="00757364">
        <w:t>長門</w:t>
      </w:r>
      <w:r w:rsidR="00757364">
        <w:rPr>
          <w:rFonts w:hint="eastAsia"/>
        </w:rPr>
        <w:t>市</w:t>
      </w:r>
      <w:r>
        <w:t>を代表する者は</w:t>
      </w:r>
      <w:r w:rsidR="00757364">
        <w:t>長門</w:t>
      </w:r>
      <w:r w:rsidR="00757364">
        <w:rPr>
          <w:rFonts w:hint="eastAsia"/>
        </w:rPr>
        <w:t>市</w:t>
      </w:r>
      <w:r>
        <w:t>長となります。）、処分の取消しの訴えを提起することができます。なお、上記１の審査請求をした場合には、処分の取消しの訴えは、その審査請求に対する裁決があったことを知った日の翌日から起算して６</w:t>
      </w:r>
      <w:r w:rsidR="00CF41C9">
        <w:rPr>
          <w:rFonts w:hint="eastAsia"/>
        </w:rPr>
        <w:t>箇</w:t>
      </w:r>
      <w:r>
        <w:t>月以内に提起することができます。</w:t>
      </w:r>
    </w:p>
    <w:p w:rsidR="00DE41A4" w:rsidRDefault="00ED203F">
      <w:pPr>
        <w:ind w:left="420" w:hanging="210"/>
      </w:pPr>
      <w:r>
        <w:t>3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DE41A4" w:rsidSect="00DE41A4">
      <w:pgSz w:w="11906" w:h="16838"/>
      <w:pgMar w:top="1701" w:right="1701" w:bottom="1701" w:left="1701" w:header="0" w:footer="0" w:gutter="0"/>
      <w:cols w:space="720"/>
      <w:formProt w:val="0"/>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76E" w:rsidRDefault="00F7476E" w:rsidP="00757364">
      <w:r>
        <w:separator/>
      </w:r>
    </w:p>
  </w:endnote>
  <w:endnote w:type="continuationSeparator" w:id="0">
    <w:p w:rsidR="00F7476E" w:rsidRDefault="00F7476E" w:rsidP="0075736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0EFF" w:usb1="5200F5FF" w:usb2="0A242021"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76E" w:rsidRDefault="00F7476E" w:rsidP="00757364">
      <w:r>
        <w:separator/>
      </w:r>
    </w:p>
  </w:footnote>
  <w:footnote w:type="continuationSeparator" w:id="0">
    <w:p w:rsidR="00F7476E" w:rsidRDefault="00F7476E" w:rsidP="007573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839"/>
  <w:characterSpacingControl w:val="doNotCompress"/>
  <w:hdrShapeDefaults>
    <o:shapedefaults v:ext="edit" spidmax="27650">
      <v:textbox inset="5.85pt,.7pt,5.85pt,.7pt"/>
    </o:shapedefaults>
  </w:hdrShapeDefaults>
  <w:footnotePr>
    <w:footnote w:id="-1"/>
    <w:footnote w:id="0"/>
  </w:footnotePr>
  <w:endnotePr>
    <w:endnote w:id="-1"/>
    <w:endnote w:id="0"/>
  </w:endnotePr>
  <w:compat>
    <w:useFELayout/>
  </w:compat>
  <w:rsids>
    <w:rsidRoot w:val="00DE41A4"/>
    <w:rsid w:val="000157BD"/>
    <w:rsid w:val="00144998"/>
    <w:rsid w:val="001B7CEB"/>
    <w:rsid w:val="002A6B26"/>
    <w:rsid w:val="0038394B"/>
    <w:rsid w:val="00402A73"/>
    <w:rsid w:val="004F1F4E"/>
    <w:rsid w:val="005558CC"/>
    <w:rsid w:val="00633B20"/>
    <w:rsid w:val="0063611A"/>
    <w:rsid w:val="00660213"/>
    <w:rsid w:val="006C1AE8"/>
    <w:rsid w:val="006D1EF9"/>
    <w:rsid w:val="00757364"/>
    <w:rsid w:val="007A14AE"/>
    <w:rsid w:val="00867436"/>
    <w:rsid w:val="008D17CB"/>
    <w:rsid w:val="00980E66"/>
    <w:rsid w:val="00AC3EFE"/>
    <w:rsid w:val="00C53EF7"/>
    <w:rsid w:val="00CF41C9"/>
    <w:rsid w:val="00D11338"/>
    <w:rsid w:val="00DE41A4"/>
    <w:rsid w:val="00ED203F"/>
    <w:rsid w:val="00ED72AA"/>
    <w:rsid w:val="00F7476E"/>
    <w:rsid w:val="00FA3E70"/>
    <w:rsid w:val="00FE50A8"/>
    <w:rsid w:val="00FF1DE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1A4"/>
    <w:pPr>
      <w:widowControl w:val="0"/>
      <w:jc w:val="both"/>
    </w:pPr>
    <w:rPr>
      <w:rFonts w:ascii="ＭＳ 明朝" w:hAns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qFormat/>
    <w:rsid w:val="00DE41A4"/>
    <w:rPr>
      <w:rFonts w:ascii="ＭＳ 明朝" w:hAnsi="ＭＳ 明朝" w:cs="Times New Roman"/>
      <w:sz w:val="24"/>
      <w:szCs w:val="24"/>
    </w:rPr>
  </w:style>
  <w:style w:type="character" w:styleId="a4">
    <w:name w:val="page number"/>
    <w:basedOn w:val="a0"/>
    <w:qFormat/>
    <w:rsid w:val="00DE41A4"/>
    <w:rPr>
      <w:rFonts w:ascii="ＭＳ 明朝" w:hAnsi="ＭＳ 明朝" w:cs="Times New Roman"/>
      <w:sz w:val="21"/>
      <w:szCs w:val="24"/>
    </w:rPr>
  </w:style>
  <w:style w:type="character" w:customStyle="1" w:styleId="a5">
    <w:name w:val="本文インデント (文字)"/>
    <w:basedOn w:val="a0"/>
    <w:qFormat/>
    <w:rsid w:val="00DE41A4"/>
    <w:rPr>
      <w:rFonts w:ascii="ＭＳ 明朝" w:hAnsi="ＭＳ 明朝" w:cs="Times New Roman"/>
      <w:sz w:val="24"/>
      <w:szCs w:val="24"/>
    </w:rPr>
  </w:style>
  <w:style w:type="character" w:customStyle="1" w:styleId="a6">
    <w:name w:val="記 (文字)"/>
    <w:basedOn w:val="a0"/>
    <w:qFormat/>
    <w:rsid w:val="00DE41A4"/>
    <w:rPr>
      <w:rFonts w:ascii="ＭＳ 明朝" w:hAnsi="ＭＳ 明朝" w:cs="Times New Roman"/>
      <w:sz w:val="24"/>
      <w:szCs w:val="24"/>
    </w:rPr>
  </w:style>
  <w:style w:type="character" w:customStyle="1" w:styleId="a7">
    <w:name w:val="結語 (文字)"/>
    <w:basedOn w:val="a0"/>
    <w:qFormat/>
    <w:rsid w:val="00DE41A4"/>
    <w:rPr>
      <w:rFonts w:ascii="ＭＳ 明朝" w:hAnsi="ＭＳ 明朝" w:cs="Times New Roman"/>
      <w:sz w:val="24"/>
      <w:szCs w:val="24"/>
    </w:rPr>
  </w:style>
  <w:style w:type="character" w:customStyle="1" w:styleId="a8">
    <w:name w:val="ヘッダー (文字)"/>
    <w:basedOn w:val="a0"/>
    <w:qFormat/>
    <w:rsid w:val="00DE41A4"/>
    <w:rPr>
      <w:rFonts w:ascii="ＭＳ 明朝" w:hAnsi="ＭＳ 明朝" w:cs="Times New Roman"/>
      <w:sz w:val="24"/>
      <w:szCs w:val="24"/>
    </w:rPr>
  </w:style>
  <w:style w:type="paragraph" w:customStyle="1" w:styleId="Heading">
    <w:name w:val="Heading"/>
    <w:basedOn w:val="a"/>
    <w:next w:val="a9"/>
    <w:qFormat/>
    <w:rsid w:val="00DE41A4"/>
    <w:pPr>
      <w:keepNext/>
      <w:spacing w:before="240" w:after="120"/>
    </w:pPr>
    <w:rPr>
      <w:rFonts w:ascii="Liberation Sans" w:eastAsia="DejaVu Sans" w:hAnsi="Liberation Sans" w:cs="DejaVu Sans"/>
      <w:sz w:val="28"/>
      <w:szCs w:val="28"/>
    </w:rPr>
  </w:style>
  <w:style w:type="paragraph" w:styleId="a9">
    <w:name w:val="Body Text"/>
    <w:basedOn w:val="a"/>
    <w:rsid w:val="00DE41A4"/>
    <w:pPr>
      <w:spacing w:after="140" w:line="288" w:lineRule="auto"/>
    </w:pPr>
  </w:style>
  <w:style w:type="paragraph" w:styleId="aa">
    <w:name w:val="List"/>
    <w:basedOn w:val="a9"/>
    <w:rsid w:val="00DE41A4"/>
  </w:style>
  <w:style w:type="paragraph" w:customStyle="1" w:styleId="1">
    <w:name w:val="図表番号1"/>
    <w:basedOn w:val="a"/>
    <w:qFormat/>
    <w:rsid w:val="00DE41A4"/>
    <w:pPr>
      <w:suppressLineNumbers/>
      <w:spacing w:before="120" w:after="120"/>
    </w:pPr>
    <w:rPr>
      <w:i/>
      <w:iCs/>
      <w:sz w:val="24"/>
    </w:rPr>
  </w:style>
  <w:style w:type="paragraph" w:customStyle="1" w:styleId="Index">
    <w:name w:val="Index"/>
    <w:basedOn w:val="a"/>
    <w:qFormat/>
    <w:rsid w:val="00DE41A4"/>
    <w:pPr>
      <w:suppressLineNumbers/>
    </w:pPr>
  </w:style>
  <w:style w:type="paragraph" w:customStyle="1" w:styleId="10">
    <w:name w:val="フッター1"/>
    <w:basedOn w:val="a"/>
    <w:rsid w:val="00DE41A4"/>
    <w:pPr>
      <w:tabs>
        <w:tab w:val="center" w:pos="4252"/>
        <w:tab w:val="right" w:pos="8504"/>
      </w:tabs>
      <w:snapToGrid w:val="0"/>
    </w:pPr>
  </w:style>
  <w:style w:type="paragraph" w:styleId="ab">
    <w:name w:val="Body Text Indent"/>
    <w:basedOn w:val="a"/>
    <w:rsid w:val="00DE41A4"/>
    <w:pPr>
      <w:spacing w:line="210" w:lineRule="atLeast"/>
      <w:ind w:left="420" w:hanging="210"/>
      <w:jc w:val="left"/>
    </w:pPr>
  </w:style>
  <w:style w:type="paragraph" w:styleId="ac">
    <w:name w:val="Note Heading"/>
    <w:basedOn w:val="a"/>
    <w:qFormat/>
    <w:rsid w:val="00DE41A4"/>
    <w:pPr>
      <w:jc w:val="center"/>
    </w:pPr>
  </w:style>
  <w:style w:type="paragraph" w:styleId="ad">
    <w:name w:val="Closing"/>
    <w:basedOn w:val="a"/>
    <w:qFormat/>
    <w:rsid w:val="00DE41A4"/>
    <w:pPr>
      <w:jc w:val="right"/>
    </w:pPr>
  </w:style>
  <w:style w:type="paragraph" w:customStyle="1" w:styleId="11">
    <w:name w:val="ヘッダー1"/>
    <w:basedOn w:val="a"/>
    <w:rsid w:val="00DE41A4"/>
    <w:pPr>
      <w:tabs>
        <w:tab w:val="center" w:pos="4252"/>
        <w:tab w:val="right" w:pos="8504"/>
      </w:tabs>
      <w:snapToGrid w:val="0"/>
    </w:pPr>
  </w:style>
  <w:style w:type="paragraph" w:customStyle="1" w:styleId="TableContents">
    <w:name w:val="Table Contents"/>
    <w:basedOn w:val="a"/>
    <w:qFormat/>
    <w:rsid w:val="00DE41A4"/>
  </w:style>
  <w:style w:type="paragraph" w:styleId="ae">
    <w:name w:val="header"/>
    <w:basedOn w:val="a"/>
    <w:link w:val="12"/>
    <w:uiPriority w:val="99"/>
    <w:semiHidden/>
    <w:unhideWhenUsed/>
    <w:rsid w:val="00757364"/>
    <w:pPr>
      <w:tabs>
        <w:tab w:val="center" w:pos="4252"/>
        <w:tab w:val="right" w:pos="8504"/>
      </w:tabs>
      <w:snapToGrid w:val="0"/>
    </w:pPr>
  </w:style>
  <w:style w:type="character" w:customStyle="1" w:styleId="12">
    <w:name w:val="ヘッダー (文字)1"/>
    <w:basedOn w:val="a0"/>
    <w:link w:val="ae"/>
    <w:uiPriority w:val="99"/>
    <w:semiHidden/>
    <w:rsid w:val="00757364"/>
    <w:rPr>
      <w:rFonts w:ascii="ＭＳ 明朝" w:hAnsi="ＭＳ 明朝"/>
      <w:sz w:val="21"/>
      <w:szCs w:val="24"/>
    </w:rPr>
  </w:style>
  <w:style w:type="paragraph" w:styleId="af">
    <w:name w:val="footer"/>
    <w:basedOn w:val="a"/>
    <w:link w:val="13"/>
    <w:uiPriority w:val="99"/>
    <w:semiHidden/>
    <w:unhideWhenUsed/>
    <w:rsid w:val="00757364"/>
    <w:pPr>
      <w:tabs>
        <w:tab w:val="center" w:pos="4252"/>
        <w:tab w:val="right" w:pos="8504"/>
      </w:tabs>
      <w:snapToGrid w:val="0"/>
    </w:pPr>
  </w:style>
  <w:style w:type="character" w:customStyle="1" w:styleId="13">
    <w:name w:val="フッター (文字)1"/>
    <w:basedOn w:val="a0"/>
    <w:link w:val="af"/>
    <w:uiPriority w:val="99"/>
    <w:semiHidden/>
    <w:rsid w:val="00757364"/>
    <w:rPr>
      <w:rFonts w:ascii="ＭＳ 明朝" w:hAnsi="ＭＳ 明朝"/>
      <w:sz w:val="21"/>
      <w:szCs w:val="24"/>
    </w:rPr>
  </w:style>
  <w:style w:type="character" w:styleId="af0">
    <w:name w:val="annotation reference"/>
    <w:basedOn w:val="a0"/>
    <w:uiPriority w:val="99"/>
    <w:semiHidden/>
    <w:unhideWhenUsed/>
    <w:rsid w:val="006C1AE8"/>
    <w:rPr>
      <w:sz w:val="18"/>
      <w:szCs w:val="18"/>
    </w:rPr>
  </w:style>
  <w:style w:type="paragraph" w:styleId="af1">
    <w:name w:val="annotation text"/>
    <w:basedOn w:val="a"/>
    <w:link w:val="af2"/>
    <w:uiPriority w:val="99"/>
    <w:semiHidden/>
    <w:unhideWhenUsed/>
    <w:rsid w:val="006C1AE8"/>
    <w:pPr>
      <w:jc w:val="left"/>
    </w:pPr>
  </w:style>
  <w:style w:type="character" w:customStyle="1" w:styleId="af2">
    <w:name w:val="コメント文字列 (文字)"/>
    <w:basedOn w:val="a0"/>
    <w:link w:val="af1"/>
    <w:uiPriority w:val="99"/>
    <w:semiHidden/>
    <w:rsid w:val="006C1AE8"/>
    <w:rPr>
      <w:rFonts w:ascii="ＭＳ 明朝" w:hAnsi="ＭＳ 明朝"/>
      <w:sz w:val="21"/>
      <w:szCs w:val="24"/>
    </w:rPr>
  </w:style>
  <w:style w:type="paragraph" w:styleId="af3">
    <w:name w:val="annotation subject"/>
    <w:basedOn w:val="af1"/>
    <w:next w:val="af1"/>
    <w:link w:val="af4"/>
    <w:uiPriority w:val="99"/>
    <w:semiHidden/>
    <w:unhideWhenUsed/>
    <w:rsid w:val="006C1AE8"/>
    <w:rPr>
      <w:b/>
      <w:bCs/>
    </w:rPr>
  </w:style>
  <w:style w:type="character" w:customStyle="1" w:styleId="af4">
    <w:name w:val="コメント内容 (文字)"/>
    <w:basedOn w:val="af2"/>
    <w:link w:val="af3"/>
    <w:uiPriority w:val="99"/>
    <w:semiHidden/>
    <w:rsid w:val="006C1AE8"/>
    <w:rPr>
      <w:rFonts w:ascii="ＭＳ 明朝" w:hAnsi="ＭＳ 明朝"/>
      <w:b/>
      <w:bCs/>
      <w:sz w:val="21"/>
      <w:szCs w:val="24"/>
    </w:rPr>
  </w:style>
  <w:style w:type="paragraph" w:styleId="af5">
    <w:name w:val="Balloon Text"/>
    <w:basedOn w:val="a"/>
    <w:link w:val="af6"/>
    <w:uiPriority w:val="99"/>
    <w:semiHidden/>
    <w:unhideWhenUsed/>
    <w:rsid w:val="006C1AE8"/>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6C1AE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小笠原　太一</dc:creator>
  <cp:lastModifiedBy>admin</cp:lastModifiedBy>
  <cp:revision>5</cp:revision>
  <cp:lastPrinted>2020-01-09T09:24:00Z</cp:lastPrinted>
  <dcterms:created xsi:type="dcterms:W3CDTF">2019-12-20T05:04:00Z</dcterms:created>
  <dcterms:modified xsi:type="dcterms:W3CDTF">2020-01-09T11:12:00Z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