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545" w:rsidRDefault="0098218E">
      <w:r>
        <w:rPr>
          <w:rFonts w:hint="eastAsia"/>
        </w:rPr>
        <w:t>別記</w:t>
      </w:r>
      <w:r w:rsidR="00927182">
        <w:rPr>
          <w:rFonts w:hint="eastAsia"/>
        </w:rPr>
        <w:t>様式第</w:t>
      </w:r>
      <w:r w:rsidR="00927182">
        <w:rPr>
          <w:rFonts w:hint="eastAsia"/>
        </w:rPr>
        <w:t>15</w:t>
      </w:r>
      <w:r w:rsidR="00927182">
        <w:rPr>
          <w:rFonts w:hint="eastAsia"/>
        </w:rPr>
        <w:t>号</w:t>
      </w:r>
      <w:r w:rsidR="00BA34AA">
        <w:rPr>
          <w:rFonts w:hint="eastAsia"/>
        </w:rPr>
        <w:t>(</w:t>
      </w:r>
      <w:r w:rsidR="00BA34AA">
        <w:rPr>
          <w:rFonts w:hint="eastAsia"/>
        </w:rPr>
        <w:t>第７条関係</w:t>
      </w:r>
      <w:r w:rsidR="00BA34AA">
        <w:rPr>
          <w:rFonts w:hint="eastAsia"/>
        </w:rPr>
        <w:t>)</w:t>
      </w:r>
    </w:p>
    <w:p w:rsidR="00927182" w:rsidRDefault="00927182"/>
    <w:p w:rsidR="00927182" w:rsidRDefault="00927182"/>
    <w:p w:rsidR="00927182" w:rsidRDefault="00601A2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.85pt;margin-top:7.55pt;width:457.5pt;height:486.75pt;z-index:-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" filled="f" strokeweight="1pt">
            <v:textbox>
              <w:txbxContent>
                <w:p w:rsidR="00927182" w:rsidRPr="00927182" w:rsidRDefault="00927182" w:rsidP="00927182">
                  <w:pPr>
                    <w:jc w:val="center"/>
                    <w:rPr>
                      <w:sz w:val="22"/>
                    </w:rPr>
                  </w:pPr>
                  <w:r w:rsidRPr="00927182">
                    <w:rPr>
                      <w:rFonts w:hint="eastAsia"/>
                      <w:sz w:val="22"/>
                    </w:rPr>
                    <w:t>標　　　識</w:t>
                  </w:r>
                </w:p>
                <w:p w:rsidR="00927182" w:rsidRPr="00927182" w:rsidRDefault="00927182" w:rsidP="00927182">
                  <w:pPr>
                    <w:jc w:val="center"/>
                    <w:rPr>
                      <w:sz w:val="22"/>
                    </w:rPr>
                  </w:pPr>
                </w:p>
                <w:p w:rsidR="00BA34AA" w:rsidRPr="00CA7E11" w:rsidRDefault="00927182" w:rsidP="00927182">
                  <w:pPr>
                    <w:rPr>
                      <w:sz w:val="22"/>
                    </w:rPr>
                  </w:pPr>
                  <w:r w:rsidRPr="00CA7E11">
                    <w:rPr>
                      <w:sz w:val="22"/>
                    </w:rPr>
                    <w:t xml:space="preserve">　下記特定空家等の所有者は、空家等対策の推進に関する特別措置法（平成</w:t>
                  </w:r>
                  <w:r w:rsidR="00CA7E11">
                    <w:rPr>
                      <w:rFonts w:hint="eastAsia"/>
                      <w:sz w:val="22"/>
                    </w:rPr>
                    <w:t>26</w:t>
                  </w:r>
                  <w:r w:rsidRPr="00CA7E11">
                    <w:rPr>
                      <w:sz w:val="22"/>
                    </w:rPr>
                    <w:t>年法律第</w:t>
                  </w:r>
                  <w:r w:rsidR="00CA7E11">
                    <w:rPr>
                      <w:rFonts w:hint="eastAsia"/>
                      <w:sz w:val="22"/>
                    </w:rPr>
                    <w:t>127</w:t>
                  </w:r>
                  <w:r w:rsidRPr="00CA7E11">
                    <w:rPr>
                      <w:sz w:val="22"/>
                    </w:rPr>
                    <w:t>号）第</w:t>
                  </w:r>
                  <w:r w:rsidR="00EA5CD7">
                    <w:rPr>
                      <w:sz w:val="22"/>
                    </w:rPr>
                    <w:t>22</w:t>
                  </w:r>
                  <w:r w:rsidRPr="00CA7E11">
                    <w:rPr>
                      <w:sz w:val="22"/>
                    </w:rPr>
                    <w:t>条第３項の規定に基づき措置をとることを、　　　年</w:t>
                  </w:r>
                </w:p>
                <w:p w:rsidR="00927182" w:rsidRPr="00CA7E11" w:rsidRDefault="00927182" w:rsidP="00927182">
                  <w:pPr>
                    <w:rPr>
                      <w:sz w:val="22"/>
                    </w:rPr>
                  </w:pPr>
                  <w:r w:rsidRPr="00CA7E11">
                    <w:rPr>
                      <w:sz w:val="22"/>
                    </w:rPr>
                    <w:t xml:space="preserve">　　月　　日付け　　第　　号により、命ぜられています。</w:t>
                  </w:r>
                </w:p>
                <w:p w:rsidR="00BA34AA" w:rsidRPr="00CA7E11" w:rsidRDefault="00BA34AA" w:rsidP="00927182">
                  <w:pPr>
                    <w:rPr>
                      <w:sz w:val="22"/>
                    </w:rPr>
                  </w:pPr>
                </w:p>
                <w:p w:rsidR="00BA34AA" w:rsidRPr="00CA7E11" w:rsidRDefault="00927182" w:rsidP="00BA34AA">
                  <w:pPr>
                    <w:pStyle w:val="a4"/>
                  </w:pPr>
                  <w:r w:rsidRPr="00CA7E11">
                    <w:t>記</w:t>
                  </w:r>
                </w:p>
                <w:p w:rsidR="00BA34AA" w:rsidRPr="00CA7E11" w:rsidRDefault="00BA34AA" w:rsidP="00BA34AA"/>
                <w:p w:rsidR="00BA34AA" w:rsidRPr="00CA7E11" w:rsidRDefault="00BA34AA" w:rsidP="00BA34AA"/>
                <w:p w:rsidR="00BA34AA" w:rsidRPr="00CA7E11" w:rsidRDefault="00BA34AA" w:rsidP="00BA34AA"/>
                <w:p w:rsidR="00BA34AA" w:rsidRPr="00CA7E11" w:rsidRDefault="00BA34AA" w:rsidP="00BA34AA"/>
                <w:p w:rsidR="00BA34AA" w:rsidRPr="00CA7E11" w:rsidRDefault="00BA34AA" w:rsidP="00BA34AA"/>
                <w:p w:rsidR="00BA34AA" w:rsidRPr="00CA7E11" w:rsidRDefault="00BA34AA" w:rsidP="00BA34AA"/>
                <w:p w:rsidR="00BA34AA" w:rsidRPr="00CA7E11" w:rsidRDefault="00BA34AA" w:rsidP="00BA34AA"/>
                <w:p w:rsidR="00BA34AA" w:rsidRPr="00CA7E11" w:rsidRDefault="00BA34AA" w:rsidP="00BA34AA"/>
                <w:p w:rsidR="00BA34AA" w:rsidRPr="00CA7E11" w:rsidRDefault="00BA34AA" w:rsidP="00BA34AA"/>
                <w:p w:rsidR="00BA34AA" w:rsidRPr="00CA7E11" w:rsidRDefault="00BA34AA" w:rsidP="00BA34AA"/>
                <w:p w:rsidR="00BA34AA" w:rsidRPr="00CA7E11" w:rsidRDefault="00BA34AA" w:rsidP="00BA34AA"/>
                <w:p w:rsidR="00BA34AA" w:rsidRPr="00CA7E11" w:rsidRDefault="00BA34AA" w:rsidP="00BA34AA"/>
                <w:p w:rsidR="00BA34AA" w:rsidRPr="00CA7E11" w:rsidRDefault="00BA34AA" w:rsidP="00BA34AA"/>
                <w:p w:rsidR="00BA34AA" w:rsidRPr="00CA7E11" w:rsidRDefault="00BA34AA" w:rsidP="00BA34AA">
                  <w:r w:rsidRPr="00CA7E11">
                    <w:t xml:space="preserve">　</w:t>
                  </w:r>
                  <w:r w:rsidRPr="00CA7E11">
                    <w:t>(</w:t>
                  </w:r>
                  <w:r w:rsidRPr="00CA7E11">
                    <w:t>注意</w:t>
                  </w:r>
                  <w:r w:rsidRPr="00CA7E11">
                    <w:t>)</w:t>
                  </w:r>
                </w:p>
                <w:p w:rsidR="00BA34AA" w:rsidRPr="00CA7E11" w:rsidRDefault="00BA34AA" w:rsidP="00B602C3">
                  <w:pPr>
                    <w:pStyle w:val="FrameContents"/>
                    <w:ind w:left="244" w:hangingChars="100" w:hanging="244"/>
                    <w:rPr>
                      <w:rFonts w:asciiTheme="minorHAnsi" w:hAnsiTheme="minorHAnsi"/>
                    </w:rPr>
                  </w:pPr>
                  <w:r w:rsidRPr="00CA7E11">
                    <w:rPr>
                      <w:rFonts w:asciiTheme="minorHAnsi" w:hAnsiTheme="minorHAnsi"/>
                    </w:rPr>
                    <w:t>１　命令に係る措置が実施されれば、速やかにこの標識を撤去するので申し出ること。</w:t>
                  </w:r>
                </w:p>
                <w:p w:rsidR="00BA34AA" w:rsidRPr="00CA7E11" w:rsidRDefault="00BA34AA" w:rsidP="00BA34AA">
                  <w:pPr>
                    <w:pStyle w:val="FrameContents"/>
                    <w:rPr>
                      <w:rFonts w:asciiTheme="minorHAnsi" w:hAnsiTheme="minorHAnsi"/>
                    </w:rPr>
                  </w:pPr>
                  <w:r w:rsidRPr="00CA7E11">
                    <w:rPr>
                      <w:rFonts w:asciiTheme="minorHAnsi" w:hAnsiTheme="minorHAnsi"/>
                    </w:rPr>
                    <w:t>２　この標識は、長門市の管理下にあります。</w:t>
                  </w:r>
                </w:p>
                <w:p w:rsidR="00BA34AA" w:rsidRPr="00CA7E11" w:rsidRDefault="00BA34AA" w:rsidP="00BA34AA">
                  <w:pPr>
                    <w:pStyle w:val="FrameContents"/>
                    <w:ind w:left="220" w:hanging="220"/>
                    <w:rPr>
                      <w:rFonts w:asciiTheme="minorHAnsi" w:hAnsiTheme="minorHAnsi"/>
                    </w:rPr>
                  </w:pPr>
                  <w:r w:rsidRPr="00CA7E11">
                    <w:rPr>
                      <w:rFonts w:asciiTheme="minorHAnsi" w:hAnsiTheme="minorHAnsi"/>
                    </w:rPr>
                    <w:t>３　この標識を損壊した者は、刑法（明治</w:t>
                  </w:r>
                  <w:r w:rsidR="00CA7E11">
                    <w:rPr>
                      <w:rFonts w:asciiTheme="minorHAnsi" w:hAnsiTheme="minorHAnsi" w:hint="eastAsia"/>
                    </w:rPr>
                    <w:t>40</w:t>
                  </w:r>
                  <w:r w:rsidRPr="00CA7E11">
                    <w:rPr>
                      <w:rFonts w:asciiTheme="minorHAnsi" w:hAnsiTheme="minorHAnsi"/>
                    </w:rPr>
                    <w:t>年法律第</w:t>
                  </w:r>
                  <w:r w:rsidR="00CA7E11">
                    <w:rPr>
                      <w:rFonts w:asciiTheme="minorHAnsi" w:hAnsiTheme="minorHAnsi" w:hint="eastAsia"/>
                    </w:rPr>
                    <w:t>45</w:t>
                  </w:r>
                  <w:r w:rsidRPr="00CA7E11">
                    <w:rPr>
                      <w:rFonts w:asciiTheme="minorHAnsi" w:hAnsiTheme="minorHAnsi"/>
                    </w:rPr>
                    <w:t>号）第</w:t>
                  </w:r>
                  <w:r w:rsidR="00CA7E11">
                    <w:rPr>
                      <w:rFonts w:asciiTheme="minorHAnsi" w:hAnsiTheme="minorHAnsi" w:hint="eastAsia"/>
                    </w:rPr>
                    <w:t>258</w:t>
                  </w:r>
                  <w:r w:rsidRPr="00CA7E11">
                    <w:rPr>
                      <w:rFonts w:asciiTheme="minorHAnsi" w:hAnsiTheme="minorHAnsi"/>
                    </w:rPr>
                    <w:t>条に規定する公文書</w:t>
                  </w:r>
                  <w:r w:rsidR="00601A2B">
                    <w:rPr>
                      <w:rFonts w:asciiTheme="minorHAnsi" w:hAnsiTheme="minorHAnsi" w:hint="eastAsia"/>
                    </w:rPr>
                    <w:t>等</w:t>
                  </w:r>
                  <w:bookmarkStart w:id="0" w:name="_GoBack"/>
                  <w:bookmarkEnd w:id="0"/>
                  <w:r w:rsidRPr="00CA7E11">
                    <w:rPr>
                      <w:rFonts w:asciiTheme="minorHAnsi" w:hAnsiTheme="minorHAnsi"/>
                    </w:rPr>
                    <w:t>毀棄罪で罰せられることがあります。</w:t>
                  </w:r>
                </w:p>
                <w:p w:rsidR="00BA34AA" w:rsidRPr="00CA7E11" w:rsidRDefault="00BA34AA" w:rsidP="00BA34AA"/>
              </w:txbxContent>
            </v:textbox>
          </v:shape>
        </w:pict>
      </w:r>
    </w:p>
    <w:p w:rsidR="00927182" w:rsidRDefault="00927182"/>
    <w:p w:rsidR="00927182" w:rsidRDefault="00927182"/>
    <w:p w:rsidR="00927182" w:rsidRDefault="00927182"/>
    <w:p w:rsidR="00927182" w:rsidRDefault="00927182"/>
    <w:p w:rsidR="00BA34AA" w:rsidRDefault="00BA34AA"/>
    <w:p w:rsidR="00927182" w:rsidRPr="00883814" w:rsidRDefault="00927182">
      <w:pPr>
        <w:rPr>
          <w:sz w:val="20"/>
        </w:rPr>
      </w:pPr>
    </w:p>
    <w:p w:rsidR="00927182" w:rsidRDefault="00927182"/>
    <w:tbl>
      <w:tblPr>
        <w:tblStyle w:val="a3"/>
        <w:tblpPr w:leftFromText="142" w:rightFromText="142" w:vertAnchor="page" w:horzAnchor="margin" w:tblpXSpec="center" w:tblpY="5656"/>
        <w:tblW w:w="0" w:type="auto"/>
        <w:tblLook w:val="04A0" w:firstRow="1" w:lastRow="0" w:firstColumn="1" w:lastColumn="0" w:noHBand="0" w:noVBand="1"/>
      </w:tblPr>
      <w:tblGrid>
        <w:gridCol w:w="2802"/>
        <w:gridCol w:w="5562"/>
      </w:tblGrid>
      <w:tr w:rsidR="00BA34AA" w:rsidRPr="00927182" w:rsidTr="00BA34AA">
        <w:trPr>
          <w:trHeight w:val="567"/>
        </w:trPr>
        <w:tc>
          <w:tcPr>
            <w:tcW w:w="2802" w:type="dxa"/>
            <w:vAlign w:val="center"/>
          </w:tcPr>
          <w:p w:rsidR="00BA34AA" w:rsidRPr="00927182" w:rsidRDefault="00BA34AA" w:rsidP="00BA34AA">
            <w:pPr>
              <w:jc w:val="distribute"/>
            </w:pPr>
            <w:r w:rsidRPr="00927182">
              <w:rPr>
                <w:rFonts w:hint="eastAsia"/>
              </w:rPr>
              <w:t>特定空家等の所在地</w:t>
            </w:r>
          </w:p>
        </w:tc>
        <w:tc>
          <w:tcPr>
            <w:tcW w:w="5562" w:type="dxa"/>
          </w:tcPr>
          <w:p w:rsidR="00BA34AA" w:rsidRPr="00927182" w:rsidRDefault="00BA34AA" w:rsidP="00BA34AA"/>
        </w:tc>
      </w:tr>
      <w:tr w:rsidR="00BA34AA" w:rsidRPr="00927182" w:rsidTr="00BA34AA">
        <w:trPr>
          <w:trHeight w:val="851"/>
        </w:trPr>
        <w:tc>
          <w:tcPr>
            <w:tcW w:w="2802" w:type="dxa"/>
            <w:vAlign w:val="center"/>
          </w:tcPr>
          <w:p w:rsidR="00BA34AA" w:rsidRPr="00927182" w:rsidRDefault="00BA34AA" w:rsidP="00BA34AA">
            <w:pPr>
              <w:jc w:val="distribute"/>
            </w:pPr>
            <w:r w:rsidRPr="00927182">
              <w:rPr>
                <w:rFonts w:hint="eastAsia"/>
              </w:rPr>
              <w:t>命令に係る措置の内容</w:t>
            </w:r>
          </w:p>
        </w:tc>
        <w:tc>
          <w:tcPr>
            <w:tcW w:w="5562" w:type="dxa"/>
          </w:tcPr>
          <w:p w:rsidR="00BA34AA" w:rsidRPr="00927182" w:rsidRDefault="00BA34AA" w:rsidP="00BA34AA"/>
        </w:tc>
      </w:tr>
      <w:tr w:rsidR="00BA34AA" w:rsidRPr="00927182" w:rsidTr="00BA34AA">
        <w:trPr>
          <w:trHeight w:val="851"/>
        </w:trPr>
        <w:tc>
          <w:tcPr>
            <w:tcW w:w="2802" w:type="dxa"/>
            <w:vAlign w:val="center"/>
          </w:tcPr>
          <w:p w:rsidR="00BA34AA" w:rsidRPr="00927182" w:rsidRDefault="00BA34AA" w:rsidP="00BA34AA">
            <w:pPr>
              <w:jc w:val="distribute"/>
            </w:pPr>
            <w:r w:rsidRPr="00927182">
              <w:rPr>
                <w:rFonts w:hint="eastAsia"/>
              </w:rPr>
              <w:t>命令に至った事由</w:t>
            </w:r>
          </w:p>
        </w:tc>
        <w:tc>
          <w:tcPr>
            <w:tcW w:w="5562" w:type="dxa"/>
          </w:tcPr>
          <w:p w:rsidR="00BA34AA" w:rsidRPr="00927182" w:rsidRDefault="00BA34AA" w:rsidP="00BA34AA"/>
        </w:tc>
      </w:tr>
      <w:tr w:rsidR="00BA34AA" w:rsidRPr="00927182" w:rsidTr="00BA34AA">
        <w:trPr>
          <w:trHeight w:val="567"/>
        </w:trPr>
        <w:tc>
          <w:tcPr>
            <w:tcW w:w="2802" w:type="dxa"/>
            <w:vAlign w:val="center"/>
          </w:tcPr>
          <w:p w:rsidR="00BA34AA" w:rsidRPr="00927182" w:rsidRDefault="00BA34AA" w:rsidP="00BA34AA">
            <w:pPr>
              <w:jc w:val="distribute"/>
            </w:pPr>
            <w:r w:rsidRPr="00927182">
              <w:rPr>
                <w:rFonts w:hint="eastAsia"/>
              </w:rPr>
              <w:t>措置の履行期限</w:t>
            </w:r>
          </w:p>
        </w:tc>
        <w:tc>
          <w:tcPr>
            <w:tcW w:w="5562" w:type="dxa"/>
            <w:vAlign w:val="center"/>
          </w:tcPr>
          <w:p w:rsidR="00BA34AA" w:rsidRPr="00927182" w:rsidRDefault="00BA34AA" w:rsidP="00BA34AA">
            <w:r w:rsidRPr="00927182">
              <w:rPr>
                <w:rFonts w:hint="eastAsia"/>
              </w:rPr>
              <w:t xml:space="preserve">　　　　年　　月　　日</w:t>
            </w:r>
          </w:p>
        </w:tc>
      </w:tr>
      <w:tr w:rsidR="00BA34AA" w:rsidRPr="00927182" w:rsidTr="00BA34AA">
        <w:trPr>
          <w:trHeight w:val="1021"/>
        </w:trPr>
        <w:tc>
          <w:tcPr>
            <w:tcW w:w="2802" w:type="dxa"/>
            <w:vAlign w:val="center"/>
          </w:tcPr>
          <w:p w:rsidR="00BA34AA" w:rsidRPr="00927182" w:rsidRDefault="00BA34AA" w:rsidP="00BA34AA">
            <w:pPr>
              <w:jc w:val="distribute"/>
            </w:pPr>
            <w:r w:rsidRPr="00927182">
              <w:rPr>
                <w:rFonts w:hint="eastAsia"/>
              </w:rPr>
              <w:t>命令の責任者及び連絡先</w:t>
            </w:r>
          </w:p>
        </w:tc>
        <w:tc>
          <w:tcPr>
            <w:tcW w:w="5562" w:type="dxa"/>
            <w:vAlign w:val="center"/>
          </w:tcPr>
          <w:p w:rsidR="00BA34AA" w:rsidRPr="00927182" w:rsidRDefault="00BA34AA" w:rsidP="00BA34AA">
            <w:r w:rsidRPr="00927182">
              <w:rPr>
                <w:rFonts w:hint="eastAsia"/>
              </w:rPr>
              <w:t>責任者</w:t>
            </w:r>
          </w:p>
          <w:p w:rsidR="00BA34AA" w:rsidRPr="00927182" w:rsidRDefault="00BA34AA" w:rsidP="00BA34AA">
            <w:r w:rsidRPr="00927182">
              <w:rPr>
                <w:rFonts w:hint="eastAsia"/>
              </w:rPr>
              <w:t>担当者</w:t>
            </w:r>
          </w:p>
          <w:p w:rsidR="00BA34AA" w:rsidRPr="00927182" w:rsidRDefault="00BA34AA" w:rsidP="00BA34AA">
            <w:r w:rsidRPr="00927182">
              <w:rPr>
                <w:rFonts w:hint="eastAsia"/>
              </w:rPr>
              <w:t>連絡先</w:t>
            </w:r>
          </w:p>
        </w:tc>
      </w:tr>
    </w:tbl>
    <w:p w:rsidR="00927182" w:rsidRDefault="00927182"/>
    <w:p w:rsidR="00927182" w:rsidRDefault="00927182"/>
    <w:p w:rsidR="00927182" w:rsidRDefault="00927182"/>
    <w:sectPr w:rsidR="00927182" w:rsidSect="00927182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EA6" w:rsidRDefault="00EC2EA6" w:rsidP="0098218E">
      <w:r>
        <w:separator/>
      </w:r>
    </w:p>
  </w:endnote>
  <w:endnote w:type="continuationSeparator" w:id="0">
    <w:p w:rsidR="00EC2EA6" w:rsidRDefault="00EC2EA6" w:rsidP="0098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EA6" w:rsidRDefault="00EC2EA6" w:rsidP="0098218E">
      <w:r>
        <w:separator/>
      </w:r>
    </w:p>
  </w:footnote>
  <w:footnote w:type="continuationSeparator" w:id="0">
    <w:p w:rsidR="00EC2EA6" w:rsidRDefault="00EC2EA6" w:rsidP="00982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182"/>
    <w:rsid w:val="001C71E6"/>
    <w:rsid w:val="00601A2B"/>
    <w:rsid w:val="00847545"/>
    <w:rsid w:val="00883814"/>
    <w:rsid w:val="00927182"/>
    <w:rsid w:val="0098218E"/>
    <w:rsid w:val="00B602C3"/>
    <w:rsid w:val="00BA34AA"/>
    <w:rsid w:val="00CA7E11"/>
    <w:rsid w:val="00EA5CD7"/>
    <w:rsid w:val="00E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E15E3D"/>
  <w15:docId w15:val="{D5BEC9ED-9322-472B-971D-C41C223F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182"/>
    <w:rPr>
      <w:rFonts w:ascii="ＭＳ 明朝" w:eastAsia="ＭＳ 明朝" w:hAnsi="ＭＳ 明朝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34AA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BA34AA"/>
    <w:rPr>
      <w:sz w:val="22"/>
    </w:rPr>
  </w:style>
  <w:style w:type="paragraph" w:styleId="a6">
    <w:name w:val="Closing"/>
    <w:basedOn w:val="a"/>
    <w:link w:val="a7"/>
    <w:uiPriority w:val="99"/>
    <w:unhideWhenUsed/>
    <w:rsid w:val="00BA34AA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BA34AA"/>
    <w:rPr>
      <w:sz w:val="22"/>
    </w:rPr>
  </w:style>
  <w:style w:type="paragraph" w:customStyle="1" w:styleId="FrameContents">
    <w:name w:val="Frame Contents"/>
    <w:basedOn w:val="a"/>
    <w:qFormat/>
    <w:rsid w:val="00BA34AA"/>
    <w:rPr>
      <w:rFonts w:ascii="ＭＳ 明朝" w:eastAsia="ＭＳ 明朝" w:hAnsi="ＭＳ 明朝" w:cs="Times New Roman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9821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218E"/>
  </w:style>
  <w:style w:type="paragraph" w:styleId="aa">
    <w:name w:val="footer"/>
    <w:basedOn w:val="a"/>
    <w:link w:val="ab"/>
    <w:uiPriority w:val="99"/>
    <w:unhideWhenUsed/>
    <w:rsid w:val="009821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2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永尾　和彦</cp:lastModifiedBy>
  <cp:revision>7</cp:revision>
  <dcterms:created xsi:type="dcterms:W3CDTF">2017-10-18T02:27:00Z</dcterms:created>
  <dcterms:modified xsi:type="dcterms:W3CDTF">2024-01-15T06:48:00Z</dcterms:modified>
</cp:coreProperties>
</file>