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DDA" w:rsidRPr="00BF323A" w:rsidRDefault="008B0DDA" w:rsidP="00BF323A">
      <w:pPr>
        <w:rPr>
          <w:rFonts w:hint="eastAsia"/>
        </w:rPr>
      </w:pPr>
      <w:r w:rsidRPr="00BF323A">
        <w:rPr>
          <w:rFonts w:hint="eastAsia"/>
        </w:rPr>
        <w:t>別表（第</w:t>
      </w:r>
      <w:r w:rsidR="00685415">
        <w:rPr>
          <w:rFonts w:hint="eastAsia"/>
        </w:rPr>
        <w:t>７</w:t>
      </w:r>
      <w:r w:rsidRPr="00BF323A">
        <w:rPr>
          <w:rFonts w:hint="eastAsia"/>
        </w:rPr>
        <w:t>条関係）</w:t>
      </w:r>
    </w:p>
    <w:p w:rsidR="008B0DDA" w:rsidRPr="00BF323A" w:rsidRDefault="008B0DDA" w:rsidP="00761051">
      <w:pPr>
        <w:spacing w:before="100" w:beforeAutospacing="1" w:after="100" w:afterAutospacing="1"/>
        <w:ind w:leftChars="-4" w:hangingChars="4" w:hanging="9"/>
        <w:jc w:val="center"/>
        <w:rPr>
          <w:rFonts w:hint="eastAsia"/>
        </w:rPr>
      </w:pPr>
      <w:r w:rsidRPr="00BF323A">
        <w:rPr>
          <w:rFonts w:hint="eastAsia"/>
        </w:rPr>
        <w:t>長門市母子生活支援施設入所費用徴収基準額表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745"/>
        <w:gridCol w:w="2635"/>
        <w:gridCol w:w="2747"/>
      </w:tblGrid>
      <w:tr w:rsidR="008B0DDA" w:rsidRPr="00BF323A" w:rsidTr="00685415">
        <w:tblPrEx>
          <w:tblCellMar>
            <w:top w:w="0" w:type="dxa"/>
            <w:bottom w:w="0" w:type="dxa"/>
          </w:tblCellMar>
        </w:tblPrEx>
        <w:trPr>
          <w:cantSplit/>
          <w:trHeight w:val="355"/>
        </w:trPr>
        <w:tc>
          <w:tcPr>
            <w:tcW w:w="6325" w:type="dxa"/>
            <w:gridSpan w:val="3"/>
            <w:vAlign w:val="center"/>
          </w:tcPr>
          <w:p w:rsidR="008B0DDA" w:rsidRPr="00BF323A" w:rsidRDefault="008B0DDA">
            <w:pPr>
              <w:wordWrap w:val="0"/>
              <w:spacing w:before="100" w:beforeAutospacing="1" w:after="100" w:afterAutospacing="1"/>
              <w:jc w:val="center"/>
              <w:rPr>
                <w:rFonts w:hint="eastAsia"/>
              </w:rPr>
            </w:pPr>
            <w:r w:rsidRPr="00BF323A">
              <w:rPr>
                <w:rFonts w:hint="eastAsia"/>
              </w:rPr>
              <w:t>税額等による世帯区分</w:t>
            </w:r>
          </w:p>
        </w:tc>
        <w:tc>
          <w:tcPr>
            <w:tcW w:w="2747" w:type="dxa"/>
            <w:vMerge w:val="restart"/>
            <w:vAlign w:val="center"/>
          </w:tcPr>
          <w:p w:rsidR="008B0DDA" w:rsidRPr="00BF323A" w:rsidRDefault="008B0DDA">
            <w:pPr>
              <w:wordWrap w:val="0"/>
              <w:spacing w:before="100" w:beforeAutospacing="1" w:after="100" w:afterAutospacing="1"/>
              <w:jc w:val="center"/>
              <w:rPr>
                <w:rFonts w:hint="eastAsia"/>
              </w:rPr>
            </w:pPr>
            <w:r w:rsidRPr="00BF323A">
              <w:rPr>
                <w:rFonts w:hint="eastAsia"/>
              </w:rPr>
              <w:t>徴収金の額</w:t>
            </w:r>
          </w:p>
        </w:tc>
      </w:tr>
      <w:tr w:rsidR="008B0DDA" w:rsidRPr="00BF323A" w:rsidTr="00685415">
        <w:tblPrEx>
          <w:tblCellMar>
            <w:top w:w="0" w:type="dxa"/>
            <w:bottom w:w="0" w:type="dxa"/>
          </w:tblCellMar>
        </w:tblPrEx>
        <w:trPr>
          <w:cantSplit/>
          <w:trHeight w:val="315"/>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階層</w:t>
            </w:r>
          </w:p>
        </w:tc>
        <w:tc>
          <w:tcPr>
            <w:tcW w:w="5380" w:type="dxa"/>
            <w:gridSpan w:val="2"/>
            <w:vAlign w:val="center"/>
          </w:tcPr>
          <w:p w:rsidR="008B0DDA" w:rsidRPr="00BF323A" w:rsidRDefault="008B0DDA">
            <w:pPr>
              <w:wordWrap w:val="0"/>
              <w:spacing w:before="100" w:beforeAutospacing="1" w:after="100" w:afterAutospacing="1"/>
              <w:jc w:val="center"/>
              <w:rPr>
                <w:rFonts w:hint="eastAsia"/>
              </w:rPr>
            </w:pPr>
            <w:r w:rsidRPr="00BF323A">
              <w:rPr>
                <w:rFonts w:hint="eastAsia"/>
              </w:rPr>
              <w:t>税額等</w:t>
            </w:r>
          </w:p>
        </w:tc>
        <w:tc>
          <w:tcPr>
            <w:tcW w:w="2747" w:type="dxa"/>
            <w:vMerge/>
            <w:vAlign w:val="center"/>
          </w:tcPr>
          <w:p w:rsidR="008B0DDA" w:rsidRPr="00BF323A" w:rsidRDefault="008B0DDA">
            <w:pPr>
              <w:wordWrap w:val="0"/>
              <w:spacing w:before="100" w:beforeAutospacing="1" w:after="100" w:afterAutospacing="1"/>
              <w:jc w:val="center"/>
              <w:rPr>
                <w:rFonts w:hint="eastAsia"/>
              </w:rPr>
            </w:pPr>
          </w:p>
        </w:tc>
      </w:tr>
      <w:tr w:rsidR="008B0DDA" w:rsidRPr="00BF323A" w:rsidTr="00685415">
        <w:tblPrEx>
          <w:tblCellMar>
            <w:top w:w="0" w:type="dxa"/>
            <w:bottom w:w="0" w:type="dxa"/>
          </w:tblCellMar>
        </w:tblPrEx>
        <w:trPr>
          <w:trHeight w:val="495"/>
        </w:trPr>
        <w:tc>
          <w:tcPr>
            <w:tcW w:w="945" w:type="dxa"/>
            <w:vAlign w:val="center"/>
          </w:tcPr>
          <w:p w:rsidR="008B0DDA" w:rsidRPr="00BF323A" w:rsidRDefault="008B0DDA">
            <w:pPr>
              <w:spacing w:line="0" w:lineRule="atLeast"/>
              <w:jc w:val="center"/>
              <w:rPr>
                <w:rFonts w:hint="eastAsia"/>
              </w:rPr>
            </w:pPr>
            <w:r w:rsidRPr="00BF323A">
              <w:rPr>
                <w:rFonts w:hint="eastAsia"/>
              </w:rPr>
              <w:t>A</w:t>
            </w:r>
          </w:p>
        </w:tc>
        <w:tc>
          <w:tcPr>
            <w:tcW w:w="5380" w:type="dxa"/>
            <w:gridSpan w:val="2"/>
            <w:vAlign w:val="center"/>
          </w:tcPr>
          <w:p w:rsidR="008B0DDA" w:rsidRPr="00BF323A" w:rsidRDefault="008B0DDA">
            <w:pPr>
              <w:spacing w:line="0" w:lineRule="atLeast"/>
              <w:rPr>
                <w:rFonts w:hint="eastAsia"/>
              </w:rPr>
            </w:pPr>
            <w:r w:rsidRPr="00BF323A">
              <w:rPr>
                <w:rFonts w:hint="eastAsia"/>
              </w:rPr>
              <w:t>生活保護法による被保護世帯（単給世帯を含む。）及び中国残留邦人等の円滑な帰国の促進及び永住帰国後の自立の支援に関する法律（平成６年法律第</w:t>
            </w:r>
            <w:r w:rsidRPr="00BF323A">
              <w:rPr>
                <w:rFonts w:hint="eastAsia"/>
              </w:rPr>
              <w:t>30</w:t>
            </w:r>
            <w:r w:rsidRPr="00BF323A">
              <w:rPr>
                <w:rFonts w:hint="eastAsia"/>
              </w:rPr>
              <w:t>号）による支援給付受給世帯</w:t>
            </w:r>
          </w:p>
        </w:tc>
        <w:tc>
          <w:tcPr>
            <w:tcW w:w="2747" w:type="dxa"/>
            <w:vAlign w:val="center"/>
          </w:tcPr>
          <w:p w:rsidR="008B0DDA" w:rsidRPr="00BF323A" w:rsidRDefault="008B0DDA">
            <w:pPr>
              <w:spacing w:line="0" w:lineRule="atLeast"/>
              <w:jc w:val="center"/>
              <w:rPr>
                <w:rFonts w:hint="eastAsia"/>
              </w:rPr>
            </w:pPr>
            <w:r w:rsidRPr="00BF323A">
              <w:rPr>
                <w:rFonts w:hint="eastAsia"/>
              </w:rPr>
              <w:t>－</w:t>
            </w:r>
          </w:p>
        </w:tc>
      </w:tr>
      <w:tr w:rsidR="008B0DDA" w:rsidRPr="00BF323A" w:rsidTr="00685415">
        <w:tblPrEx>
          <w:tblCellMar>
            <w:top w:w="0" w:type="dxa"/>
            <w:bottom w:w="0" w:type="dxa"/>
          </w:tblCellMar>
        </w:tblPrEx>
        <w:trPr>
          <w:trHeight w:val="5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Ｂ</w:t>
            </w:r>
          </w:p>
        </w:tc>
        <w:tc>
          <w:tcPr>
            <w:tcW w:w="5380" w:type="dxa"/>
            <w:gridSpan w:val="2"/>
            <w:vAlign w:val="center"/>
          </w:tcPr>
          <w:p w:rsidR="008B0DDA" w:rsidRPr="00BF323A" w:rsidRDefault="008B0DDA">
            <w:pPr>
              <w:wordWrap w:val="0"/>
              <w:spacing w:before="100" w:beforeAutospacing="1" w:after="100" w:afterAutospacing="1"/>
              <w:rPr>
                <w:rFonts w:hint="eastAsia"/>
                <w:sz w:val="20"/>
              </w:rPr>
            </w:pPr>
            <w:r w:rsidRPr="00BF323A">
              <w:rPr>
                <w:rFonts w:hint="eastAsia"/>
                <w:sz w:val="20"/>
              </w:rPr>
              <w:t>Ａ階層を除き当該年度分の市町村民税非課税世帯等</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1,100</w:t>
            </w:r>
            <w:r w:rsidRPr="00BF323A">
              <w:rPr>
                <w:rFonts w:hint="eastAsia"/>
              </w:rPr>
              <w:t>円</w:t>
            </w:r>
          </w:p>
        </w:tc>
      </w:tr>
      <w:tr w:rsidR="008B0DDA" w:rsidRPr="00BF323A" w:rsidTr="00685415">
        <w:tblPrEx>
          <w:tblCellMar>
            <w:top w:w="0" w:type="dxa"/>
            <w:bottom w:w="0" w:type="dxa"/>
          </w:tblCellMar>
        </w:tblPrEx>
        <w:trPr>
          <w:cantSplit/>
          <w:trHeight w:val="413"/>
        </w:trPr>
        <w:tc>
          <w:tcPr>
            <w:tcW w:w="945" w:type="dxa"/>
            <w:vAlign w:val="center"/>
          </w:tcPr>
          <w:p w:rsidR="008B0DDA" w:rsidRPr="00BF323A" w:rsidRDefault="008B0DDA">
            <w:pPr>
              <w:wordWrap w:val="0"/>
              <w:spacing w:line="0" w:lineRule="atLeast"/>
              <w:jc w:val="center"/>
              <w:rPr>
                <w:rFonts w:hint="eastAsia"/>
              </w:rPr>
            </w:pPr>
            <w:r w:rsidRPr="00BF323A">
              <w:rPr>
                <w:rFonts w:hint="eastAsia"/>
              </w:rPr>
              <w:t>Ｃ</w:t>
            </w:r>
            <w:r w:rsidRPr="00BF323A">
              <w:rPr>
                <w:rFonts w:hint="eastAsia"/>
              </w:rPr>
              <w:t>1</w:t>
            </w:r>
          </w:p>
        </w:tc>
        <w:tc>
          <w:tcPr>
            <w:tcW w:w="2745" w:type="dxa"/>
            <w:vMerge w:val="restart"/>
          </w:tcPr>
          <w:p w:rsidR="008B0DDA" w:rsidRPr="00BF323A" w:rsidRDefault="008B0DDA">
            <w:pPr>
              <w:spacing w:line="0" w:lineRule="atLeast"/>
              <w:rPr>
                <w:rFonts w:hint="eastAsia"/>
              </w:rPr>
            </w:pPr>
            <w:r w:rsidRPr="00BF323A">
              <w:rPr>
                <w:rFonts w:hint="eastAsia"/>
              </w:rPr>
              <w:t>Ａ階層及びＤ階層を除き当該年度分の市町村民税の額の区分が次の区分に該当する世帯</w:t>
            </w:r>
          </w:p>
        </w:tc>
        <w:tc>
          <w:tcPr>
            <w:tcW w:w="2635" w:type="dxa"/>
            <w:vAlign w:val="center"/>
          </w:tcPr>
          <w:p w:rsidR="008B0DDA" w:rsidRPr="00BF323A" w:rsidRDefault="008B0DDA">
            <w:pPr>
              <w:wordWrap w:val="0"/>
              <w:spacing w:line="0" w:lineRule="atLeast"/>
              <w:rPr>
                <w:rFonts w:hint="eastAsia"/>
              </w:rPr>
            </w:pPr>
            <w:r w:rsidRPr="00BF323A">
              <w:rPr>
                <w:rFonts w:hint="eastAsia"/>
              </w:rPr>
              <w:t>均等割の額のみ（所得割のない世帯）</w:t>
            </w:r>
          </w:p>
        </w:tc>
        <w:tc>
          <w:tcPr>
            <w:tcW w:w="2747" w:type="dxa"/>
            <w:vAlign w:val="center"/>
          </w:tcPr>
          <w:p w:rsidR="008B0DDA" w:rsidRPr="00BF323A" w:rsidRDefault="008B0DDA">
            <w:pPr>
              <w:wordWrap w:val="0"/>
              <w:spacing w:line="0" w:lineRule="atLeast"/>
              <w:jc w:val="center"/>
              <w:rPr>
                <w:rFonts w:hint="eastAsia"/>
              </w:rPr>
            </w:pPr>
            <w:r w:rsidRPr="00BF323A">
              <w:rPr>
                <w:rFonts w:hint="eastAsia"/>
              </w:rPr>
              <w:t xml:space="preserve">月額　</w:t>
            </w:r>
            <w:r w:rsidRPr="00BF323A">
              <w:rPr>
                <w:rFonts w:hint="eastAsia"/>
              </w:rPr>
              <w:t>2,200</w:t>
            </w:r>
            <w:r w:rsidRPr="00BF323A">
              <w:rPr>
                <w:rFonts w:hint="eastAsia"/>
              </w:rPr>
              <w:t>円</w:t>
            </w:r>
          </w:p>
        </w:tc>
      </w:tr>
      <w:tr w:rsidR="008B0DDA" w:rsidRPr="00BF323A" w:rsidTr="00685415">
        <w:tblPrEx>
          <w:tblCellMar>
            <w:top w:w="0" w:type="dxa"/>
            <w:bottom w:w="0" w:type="dxa"/>
          </w:tblCellMar>
        </w:tblPrEx>
        <w:trPr>
          <w:cantSplit/>
          <w:trHeight w:val="495"/>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Ｃ</w:t>
            </w:r>
            <w:r w:rsidRPr="00BF323A">
              <w:rPr>
                <w:rFonts w:hint="eastAsia"/>
              </w:rPr>
              <w:t>2</w:t>
            </w:r>
          </w:p>
        </w:tc>
        <w:tc>
          <w:tcPr>
            <w:tcW w:w="2745" w:type="dxa"/>
            <w:vMerge/>
            <w:vAlign w:val="center"/>
          </w:tcPr>
          <w:p w:rsidR="008B0DDA" w:rsidRPr="00BF323A" w:rsidRDefault="008B0DDA">
            <w:pPr>
              <w:wordWrap w:val="0"/>
              <w:spacing w:before="100" w:beforeAutospacing="1" w:after="100" w:afterAutospacing="1"/>
              <w:rPr>
                <w:rFonts w:hint="eastAsia"/>
              </w:rPr>
            </w:pPr>
          </w:p>
        </w:tc>
        <w:tc>
          <w:tcPr>
            <w:tcW w:w="2635" w:type="dxa"/>
            <w:vAlign w:val="center"/>
          </w:tcPr>
          <w:p w:rsidR="008B0DDA" w:rsidRPr="00BF323A" w:rsidRDefault="008B0DDA">
            <w:pPr>
              <w:wordWrap w:val="0"/>
              <w:spacing w:before="100" w:beforeAutospacing="1" w:after="100" w:afterAutospacing="1"/>
              <w:rPr>
                <w:rFonts w:hint="eastAsia"/>
              </w:rPr>
            </w:pPr>
            <w:r w:rsidRPr="00BF323A">
              <w:rPr>
                <w:rFonts w:hint="eastAsia"/>
              </w:rPr>
              <w:t>所得割の額がある世帯</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3,300</w:t>
            </w:r>
            <w:r w:rsidRPr="00BF323A">
              <w:rPr>
                <w:rFonts w:hint="eastAsia"/>
              </w:rPr>
              <w:t>円</w:t>
            </w:r>
          </w:p>
        </w:tc>
      </w:tr>
      <w:tr w:rsidR="008B0DDA" w:rsidRPr="00BF323A" w:rsidTr="00685415">
        <w:tblPrEx>
          <w:tblCellMar>
            <w:top w:w="0" w:type="dxa"/>
            <w:bottom w:w="0" w:type="dxa"/>
          </w:tblCellMar>
        </w:tblPrEx>
        <w:trPr>
          <w:cantSplit/>
          <w:trHeight w:val="5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1</w:t>
            </w:r>
          </w:p>
        </w:tc>
        <w:tc>
          <w:tcPr>
            <w:tcW w:w="2745" w:type="dxa"/>
            <w:vMerge w:val="restart"/>
          </w:tcPr>
          <w:p w:rsidR="008B0DDA" w:rsidRPr="00BF323A" w:rsidRDefault="008B0DDA">
            <w:pPr>
              <w:spacing w:line="0" w:lineRule="atLeast"/>
              <w:rPr>
                <w:rFonts w:hint="eastAsia"/>
              </w:rPr>
            </w:pPr>
            <w:r w:rsidRPr="00BF323A">
              <w:rPr>
                <w:rFonts w:hint="eastAsia"/>
              </w:rPr>
              <w:t>Ａ階層及びＢ階層を除き前年分の所得税課税世帯であって、その所得税の額の区分が次の区分に該当する世帯</w:t>
            </w:r>
          </w:p>
        </w:tc>
        <w:tc>
          <w:tcPr>
            <w:tcW w:w="2635" w:type="dxa"/>
            <w:vAlign w:val="center"/>
          </w:tcPr>
          <w:p w:rsidR="008B0DDA" w:rsidRPr="00BF323A" w:rsidRDefault="008B0DDA">
            <w:pPr>
              <w:wordWrap w:val="0"/>
              <w:spacing w:before="100" w:beforeAutospacing="1" w:after="100" w:afterAutospacing="1"/>
              <w:rPr>
                <w:rFonts w:hint="eastAsia"/>
              </w:rPr>
            </w:pPr>
            <w:r w:rsidRPr="00BF323A">
              <w:rPr>
                <w:rFonts w:hint="eastAsia"/>
              </w:rPr>
              <w:t>15,000</w:t>
            </w:r>
            <w:r w:rsidRPr="00BF323A">
              <w:rPr>
                <w:rFonts w:hint="eastAsia"/>
              </w:rPr>
              <w:t>円以下</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4,500</w:t>
            </w:r>
            <w:r w:rsidRPr="00BF323A">
              <w:rPr>
                <w:rFonts w:hint="eastAsia"/>
              </w:rPr>
              <w:t>円</w:t>
            </w:r>
          </w:p>
        </w:tc>
      </w:tr>
      <w:tr w:rsidR="008B0DDA" w:rsidRPr="00BF323A" w:rsidTr="00685415">
        <w:tblPrEx>
          <w:tblCellMar>
            <w:top w:w="0" w:type="dxa"/>
            <w:bottom w:w="0" w:type="dxa"/>
          </w:tblCellMar>
        </w:tblPrEx>
        <w:trPr>
          <w:cantSplit/>
          <w:trHeight w:val="5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2</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15,001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40,000</w:t>
            </w:r>
            <w:r w:rsidRPr="00BF323A">
              <w:rPr>
                <w:rFonts w:hint="eastAsia"/>
              </w:rPr>
              <w:t>円以下</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6,700</w:t>
            </w:r>
            <w:r w:rsidRPr="00BF323A">
              <w:rPr>
                <w:rFonts w:hint="eastAsia"/>
              </w:rPr>
              <w:t>円</w:t>
            </w:r>
          </w:p>
        </w:tc>
      </w:tr>
      <w:tr w:rsidR="008B0DDA" w:rsidRPr="00BF323A" w:rsidTr="00685415">
        <w:tblPrEx>
          <w:tblCellMar>
            <w:top w:w="0" w:type="dxa"/>
            <w:bottom w:w="0" w:type="dxa"/>
          </w:tblCellMar>
        </w:tblPrEx>
        <w:trPr>
          <w:cantSplit/>
          <w:trHeight w:val="5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3</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40,001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70,000</w:t>
            </w:r>
            <w:r w:rsidRPr="00BF323A">
              <w:rPr>
                <w:rFonts w:hint="eastAsia"/>
              </w:rPr>
              <w:t>円以下</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9,300</w:t>
            </w:r>
            <w:r w:rsidRPr="00BF323A">
              <w:rPr>
                <w:rFonts w:hint="eastAsia"/>
              </w:rPr>
              <w:t>円</w:t>
            </w:r>
          </w:p>
        </w:tc>
      </w:tr>
      <w:tr w:rsidR="008B0DDA" w:rsidRPr="00BF323A" w:rsidTr="00685415">
        <w:tblPrEx>
          <w:tblCellMar>
            <w:top w:w="0" w:type="dxa"/>
            <w:bottom w:w="0" w:type="dxa"/>
          </w:tblCellMar>
        </w:tblPrEx>
        <w:trPr>
          <w:cantSplit/>
          <w:trHeight w:val="5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4</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70,001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183,000</w:t>
            </w:r>
            <w:r w:rsidRPr="00BF323A">
              <w:rPr>
                <w:rFonts w:hint="eastAsia"/>
              </w:rPr>
              <w:t>円以下</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14,500</w:t>
            </w:r>
            <w:r w:rsidRPr="00BF323A">
              <w:rPr>
                <w:rFonts w:hint="eastAsia"/>
              </w:rPr>
              <w:t>円</w:t>
            </w:r>
          </w:p>
        </w:tc>
      </w:tr>
      <w:tr w:rsidR="008B0DDA" w:rsidRPr="00BF323A" w:rsidTr="00685415">
        <w:tblPrEx>
          <w:tblCellMar>
            <w:top w:w="0" w:type="dxa"/>
            <w:bottom w:w="0" w:type="dxa"/>
          </w:tblCellMar>
        </w:tblPrEx>
        <w:trPr>
          <w:cantSplit/>
          <w:trHeight w:val="5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5</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183,001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403,000</w:t>
            </w:r>
            <w:r w:rsidRPr="00BF323A">
              <w:rPr>
                <w:rFonts w:hint="eastAsia"/>
              </w:rPr>
              <w:t>円以下</w:t>
            </w:r>
          </w:p>
        </w:tc>
        <w:tc>
          <w:tcPr>
            <w:tcW w:w="2747"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 xml:space="preserve">月額　</w:t>
            </w:r>
            <w:r w:rsidRPr="00BF323A">
              <w:rPr>
                <w:rFonts w:hint="eastAsia"/>
              </w:rPr>
              <w:t>20,600</w:t>
            </w:r>
            <w:r w:rsidRPr="00BF323A">
              <w:rPr>
                <w:rFonts w:hint="eastAsia"/>
              </w:rPr>
              <w:t>円</w:t>
            </w:r>
          </w:p>
        </w:tc>
      </w:tr>
      <w:tr w:rsidR="008B0DDA" w:rsidRPr="00BF323A" w:rsidTr="00685415">
        <w:tblPrEx>
          <w:tblCellMar>
            <w:top w:w="0" w:type="dxa"/>
            <w:bottom w:w="0" w:type="dxa"/>
          </w:tblCellMar>
        </w:tblPrEx>
        <w:trPr>
          <w:cantSplit/>
          <w:trHeight w:val="1336"/>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6</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403,001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703,000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27,100</w:t>
            </w:r>
            <w:r w:rsidRPr="00BF323A">
              <w:rPr>
                <w:rFonts w:hint="eastAsia"/>
                <w:sz w:val="18"/>
              </w:rPr>
              <w:t>円を超えるときは</w:t>
            </w:r>
            <w:r w:rsidRPr="00BF323A">
              <w:rPr>
                <w:rFonts w:hint="eastAsia"/>
                <w:sz w:val="18"/>
              </w:rPr>
              <w:t>27,100</w:t>
            </w:r>
            <w:r w:rsidRPr="00BF323A">
              <w:rPr>
                <w:rFonts w:hint="eastAsia"/>
                <w:sz w:val="18"/>
              </w:rPr>
              <w:t>円とする。）</w:t>
            </w:r>
          </w:p>
        </w:tc>
      </w:tr>
      <w:tr w:rsidR="008B0DDA" w:rsidRPr="00BF323A" w:rsidTr="00685415">
        <w:tblPrEx>
          <w:tblCellMar>
            <w:top w:w="0" w:type="dxa"/>
            <w:bottom w:w="0" w:type="dxa"/>
          </w:tblCellMar>
        </w:tblPrEx>
        <w:trPr>
          <w:cantSplit/>
          <w:trHeight w:val="1270"/>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7</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703,001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1,078,000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34,300</w:t>
            </w:r>
            <w:r w:rsidRPr="00BF323A">
              <w:rPr>
                <w:rFonts w:hint="eastAsia"/>
                <w:sz w:val="18"/>
              </w:rPr>
              <w:t>円を超えるときは</w:t>
            </w:r>
            <w:r w:rsidRPr="00BF323A">
              <w:rPr>
                <w:rFonts w:hint="eastAsia"/>
                <w:sz w:val="18"/>
              </w:rPr>
              <w:t>34,300</w:t>
            </w:r>
            <w:r w:rsidRPr="00BF323A">
              <w:rPr>
                <w:rFonts w:hint="eastAsia"/>
                <w:sz w:val="18"/>
              </w:rPr>
              <w:t>円とする。）</w:t>
            </w:r>
          </w:p>
        </w:tc>
      </w:tr>
      <w:tr w:rsidR="008B0DDA" w:rsidRPr="00BF323A" w:rsidTr="00685415">
        <w:tblPrEx>
          <w:tblCellMar>
            <w:top w:w="0" w:type="dxa"/>
            <w:bottom w:w="0" w:type="dxa"/>
          </w:tblCellMar>
        </w:tblPrEx>
        <w:trPr>
          <w:cantSplit/>
          <w:trHeight w:val="1259"/>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8</w:t>
            </w:r>
          </w:p>
        </w:tc>
        <w:tc>
          <w:tcPr>
            <w:tcW w:w="2745" w:type="dxa"/>
            <w:vMerge/>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1,078,001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1,632,000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42,500</w:t>
            </w:r>
            <w:r w:rsidRPr="00BF323A">
              <w:rPr>
                <w:rFonts w:hint="eastAsia"/>
                <w:sz w:val="18"/>
              </w:rPr>
              <w:t>円を超えるときは</w:t>
            </w:r>
            <w:r w:rsidRPr="00BF323A">
              <w:rPr>
                <w:rFonts w:hint="eastAsia"/>
                <w:sz w:val="18"/>
              </w:rPr>
              <w:t>42,500</w:t>
            </w:r>
            <w:r w:rsidRPr="00BF323A">
              <w:rPr>
                <w:rFonts w:hint="eastAsia"/>
                <w:sz w:val="18"/>
              </w:rPr>
              <w:t>円とする。）</w:t>
            </w:r>
          </w:p>
        </w:tc>
      </w:tr>
      <w:tr w:rsidR="008B0DDA" w:rsidRPr="00BF323A" w:rsidTr="00685415">
        <w:tblPrEx>
          <w:tblCellMar>
            <w:top w:w="0" w:type="dxa"/>
            <w:bottom w:w="0" w:type="dxa"/>
          </w:tblCellMar>
        </w:tblPrEx>
        <w:trPr>
          <w:cantSplit/>
          <w:trHeight w:val="1277"/>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9</w:t>
            </w:r>
          </w:p>
        </w:tc>
        <w:tc>
          <w:tcPr>
            <w:tcW w:w="2745" w:type="dxa"/>
            <w:vMerge w:val="restart"/>
            <w:tcBorders>
              <w:top w:val="nil"/>
            </w:tcBorders>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1,632,001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2,303,000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51,400</w:t>
            </w:r>
            <w:r w:rsidRPr="00BF323A">
              <w:rPr>
                <w:rFonts w:hint="eastAsia"/>
                <w:sz w:val="18"/>
              </w:rPr>
              <w:t>円を超えるときは</w:t>
            </w:r>
            <w:r w:rsidRPr="00BF323A">
              <w:rPr>
                <w:rFonts w:hint="eastAsia"/>
                <w:sz w:val="18"/>
              </w:rPr>
              <w:t>51,400</w:t>
            </w:r>
            <w:r w:rsidRPr="00BF323A">
              <w:rPr>
                <w:rFonts w:hint="eastAsia"/>
                <w:sz w:val="18"/>
              </w:rPr>
              <w:t>円とする。）</w:t>
            </w:r>
          </w:p>
        </w:tc>
      </w:tr>
      <w:tr w:rsidR="008B0DDA" w:rsidRPr="00BF323A" w:rsidTr="00685415">
        <w:tblPrEx>
          <w:tblCellMar>
            <w:top w:w="0" w:type="dxa"/>
            <w:bottom w:w="0" w:type="dxa"/>
          </w:tblCellMar>
        </w:tblPrEx>
        <w:trPr>
          <w:cantSplit/>
          <w:trHeight w:val="1318"/>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10</w:t>
            </w:r>
          </w:p>
        </w:tc>
        <w:tc>
          <w:tcPr>
            <w:tcW w:w="2745" w:type="dxa"/>
            <w:vMerge/>
            <w:tcBorders>
              <w:top w:val="nil"/>
            </w:tcBorders>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2,303,001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3,117,000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61,200</w:t>
            </w:r>
            <w:r w:rsidRPr="00BF323A">
              <w:rPr>
                <w:rFonts w:hint="eastAsia"/>
                <w:sz w:val="18"/>
              </w:rPr>
              <w:t>円を超えるときは</w:t>
            </w:r>
            <w:r w:rsidRPr="00BF323A">
              <w:rPr>
                <w:rFonts w:hint="eastAsia"/>
                <w:sz w:val="18"/>
              </w:rPr>
              <w:t>61,200</w:t>
            </w:r>
            <w:r w:rsidRPr="00BF323A">
              <w:rPr>
                <w:rFonts w:hint="eastAsia"/>
                <w:sz w:val="18"/>
              </w:rPr>
              <w:t>円とする。）</w:t>
            </w:r>
          </w:p>
        </w:tc>
      </w:tr>
      <w:tr w:rsidR="008B0DDA" w:rsidRPr="00BF323A" w:rsidTr="00685415">
        <w:tblPrEx>
          <w:tblCellMar>
            <w:top w:w="0" w:type="dxa"/>
            <w:bottom w:w="0" w:type="dxa"/>
          </w:tblCellMar>
        </w:tblPrEx>
        <w:trPr>
          <w:cantSplit/>
          <w:trHeight w:val="1265"/>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lastRenderedPageBreak/>
              <w:t>Ｄ</w:t>
            </w:r>
            <w:r w:rsidRPr="00BF323A">
              <w:rPr>
                <w:rFonts w:hint="eastAsia"/>
              </w:rPr>
              <w:t>11</w:t>
            </w:r>
          </w:p>
        </w:tc>
        <w:tc>
          <w:tcPr>
            <w:tcW w:w="2745" w:type="dxa"/>
            <w:vMerge/>
            <w:tcBorders>
              <w:top w:val="nil"/>
            </w:tcBorders>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3,117,001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4,173,000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71,900</w:t>
            </w:r>
            <w:r w:rsidRPr="00BF323A">
              <w:rPr>
                <w:rFonts w:hint="eastAsia"/>
                <w:sz w:val="18"/>
              </w:rPr>
              <w:t>円を超えるときは</w:t>
            </w:r>
            <w:r w:rsidRPr="00BF323A">
              <w:rPr>
                <w:rFonts w:hint="eastAsia"/>
                <w:sz w:val="18"/>
              </w:rPr>
              <w:t>71,900</w:t>
            </w:r>
            <w:r w:rsidRPr="00BF323A">
              <w:rPr>
                <w:rFonts w:hint="eastAsia"/>
                <w:sz w:val="18"/>
              </w:rPr>
              <w:t>円とする。）</w:t>
            </w:r>
          </w:p>
        </w:tc>
      </w:tr>
      <w:tr w:rsidR="008B0DDA" w:rsidRPr="00BF323A" w:rsidTr="00685415">
        <w:tblPrEx>
          <w:tblCellMar>
            <w:top w:w="0" w:type="dxa"/>
            <w:bottom w:w="0" w:type="dxa"/>
          </w:tblCellMar>
        </w:tblPrEx>
        <w:trPr>
          <w:cantSplit/>
          <w:trHeight w:val="1254"/>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12</w:t>
            </w:r>
          </w:p>
        </w:tc>
        <w:tc>
          <w:tcPr>
            <w:tcW w:w="2745" w:type="dxa"/>
            <w:vMerge/>
            <w:tcBorders>
              <w:top w:val="nil"/>
            </w:tcBorders>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4,173,001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5,334,000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83,300</w:t>
            </w:r>
            <w:r w:rsidRPr="00BF323A">
              <w:rPr>
                <w:rFonts w:hint="eastAsia"/>
                <w:sz w:val="18"/>
              </w:rPr>
              <w:t>円を超えるときは</w:t>
            </w:r>
            <w:r w:rsidRPr="00BF323A">
              <w:rPr>
                <w:rFonts w:hint="eastAsia"/>
                <w:sz w:val="18"/>
              </w:rPr>
              <w:t>83,300</w:t>
            </w:r>
            <w:r w:rsidRPr="00BF323A">
              <w:rPr>
                <w:rFonts w:hint="eastAsia"/>
                <w:sz w:val="18"/>
              </w:rPr>
              <w:t>円とする。）</w:t>
            </w:r>
          </w:p>
        </w:tc>
      </w:tr>
      <w:tr w:rsidR="008B0DDA" w:rsidRPr="00BF323A" w:rsidTr="00685415">
        <w:tblPrEx>
          <w:tblCellMar>
            <w:top w:w="0" w:type="dxa"/>
            <w:bottom w:w="0" w:type="dxa"/>
          </w:tblCellMar>
        </w:tblPrEx>
        <w:trPr>
          <w:cantSplit/>
          <w:trHeight w:val="1272"/>
        </w:trPr>
        <w:tc>
          <w:tcPr>
            <w:tcW w:w="945" w:type="dxa"/>
            <w:vAlign w:val="center"/>
          </w:tcPr>
          <w:p w:rsidR="008B0DDA" w:rsidRPr="00BF323A" w:rsidRDefault="008B0DDA">
            <w:pPr>
              <w:wordWrap w:val="0"/>
              <w:spacing w:before="100" w:beforeAutospacing="1" w:after="100" w:afterAutospacing="1"/>
              <w:jc w:val="center"/>
              <w:rPr>
                <w:rFonts w:hint="eastAsia"/>
              </w:rPr>
            </w:pPr>
            <w:r w:rsidRPr="00BF323A">
              <w:rPr>
                <w:rFonts w:hint="eastAsia"/>
              </w:rPr>
              <w:t>Ｄ</w:t>
            </w:r>
            <w:r w:rsidRPr="00BF323A">
              <w:rPr>
                <w:rFonts w:hint="eastAsia"/>
              </w:rPr>
              <w:t>13</w:t>
            </w:r>
          </w:p>
        </w:tc>
        <w:tc>
          <w:tcPr>
            <w:tcW w:w="2745" w:type="dxa"/>
            <w:vMerge/>
            <w:tcBorders>
              <w:top w:val="nil"/>
            </w:tcBorders>
            <w:vAlign w:val="center"/>
          </w:tcPr>
          <w:p w:rsidR="008B0DDA" w:rsidRPr="00BF323A" w:rsidRDefault="008B0DDA">
            <w:pPr>
              <w:wordWrap w:val="0"/>
              <w:spacing w:line="0" w:lineRule="atLeast"/>
              <w:rPr>
                <w:rFonts w:hint="eastAsia"/>
              </w:rPr>
            </w:pPr>
          </w:p>
        </w:tc>
        <w:tc>
          <w:tcPr>
            <w:tcW w:w="2635" w:type="dxa"/>
            <w:vAlign w:val="center"/>
          </w:tcPr>
          <w:p w:rsidR="008B0DDA" w:rsidRPr="00BF323A" w:rsidRDefault="008B0DDA">
            <w:pPr>
              <w:wordWrap w:val="0"/>
              <w:spacing w:line="0" w:lineRule="atLeast"/>
              <w:rPr>
                <w:rFonts w:hint="eastAsia"/>
              </w:rPr>
            </w:pPr>
            <w:r w:rsidRPr="00BF323A">
              <w:rPr>
                <w:rFonts w:hint="eastAsia"/>
              </w:rPr>
              <w:t>5,334,001</w:t>
            </w:r>
            <w:r w:rsidRPr="00BF323A">
              <w:rPr>
                <w:rFonts w:hint="eastAsia"/>
              </w:rPr>
              <w:t>円以上</w:t>
            </w:r>
          </w:p>
          <w:p w:rsidR="008B0DDA" w:rsidRPr="00BF323A" w:rsidRDefault="008B0DDA">
            <w:pPr>
              <w:wordWrap w:val="0"/>
              <w:spacing w:line="0" w:lineRule="atLeast"/>
              <w:rPr>
                <w:rFonts w:hint="eastAsia"/>
              </w:rPr>
            </w:pPr>
            <w:r w:rsidRPr="00BF323A">
              <w:rPr>
                <w:rFonts w:hint="eastAsia"/>
              </w:rPr>
              <w:t>6,674,000</w:t>
            </w:r>
            <w:r w:rsidRPr="00BF323A">
              <w:rPr>
                <w:rFonts w:hint="eastAsia"/>
              </w:rPr>
              <w:t>円以下</w:t>
            </w:r>
          </w:p>
        </w:tc>
        <w:tc>
          <w:tcPr>
            <w:tcW w:w="2747" w:type="dxa"/>
            <w:vAlign w:val="center"/>
          </w:tcPr>
          <w:p w:rsidR="008B0DDA" w:rsidRPr="00BF323A" w:rsidRDefault="008B0DDA">
            <w:pPr>
              <w:spacing w:line="0" w:lineRule="atLeast"/>
              <w:rPr>
                <w:rFonts w:hint="eastAsia"/>
                <w:sz w:val="18"/>
              </w:rPr>
            </w:pPr>
            <w:r w:rsidRPr="00BF323A">
              <w:rPr>
                <w:rFonts w:hint="eastAsia"/>
                <w:sz w:val="18"/>
              </w:rPr>
              <w:t>その月のその措置児童に係る措置費の支弁額（全額徴収。ただし、その額が</w:t>
            </w:r>
            <w:r w:rsidRPr="00BF323A">
              <w:rPr>
                <w:rFonts w:hint="eastAsia"/>
                <w:sz w:val="18"/>
              </w:rPr>
              <w:t>95,600</w:t>
            </w:r>
            <w:r w:rsidRPr="00BF323A">
              <w:rPr>
                <w:rFonts w:hint="eastAsia"/>
                <w:sz w:val="18"/>
              </w:rPr>
              <w:t>円を超えるときは</w:t>
            </w:r>
            <w:r w:rsidRPr="00BF323A">
              <w:rPr>
                <w:rFonts w:hint="eastAsia"/>
                <w:sz w:val="18"/>
              </w:rPr>
              <w:t>95,600</w:t>
            </w:r>
            <w:r w:rsidRPr="00BF323A">
              <w:rPr>
                <w:rFonts w:hint="eastAsia"/>
                <w:sz w:val="18"/>
              </w:rPr>
              <w:t>円とする。）</w:t>
            </w:r>
          </w:p>
        </w:tc>
      </w:tr>
      <w:tr w:rsidR="008B0DDA" w:rsidRPr="00BF323A" w:rsidTr="00685415">
        <w:tblPrEx>
          <w:tblCellMar>
            <w:top w:w="0" w:type="dxa"/>
            <w:bottom w:w="0" w:type="dxa"/>
          </w:tblCellMar>
        </w:tblPrEx>
        <w:trPr>
          <w:cantSplit/>
          <w:trHeight w:val="570"/>
        </w:trPr>
        <w:tc>
          <w:tcPr>
            <w:tcW w:w="945" w:type="dxa"/>
            <w:vAlign w:val="center"/>
          </w:tcPr>
          <w:p w:rsidR="008B0DDA" w:rsidRPr="00BF323A" w:rsidRDefault="008B0DDA">
            <w:pPr>
              <w:wordWrap w:val="0"/>
              <w:spacing w:before="100" w:beforeAutospacing="1" w:after="100" w:afterAutospacing="1"/>
              <w:jc w:val="center"/>
              <w:rPr>
                <w:rFonts w:hint="eastAsia"/>
                <w:sz w:val="20"/>
              </w:rPr>
            </w:pPr>
            <w:r w:rsidRPr="00BF323A">
              <w:rPr>
                <w:rFonts w:hint="eastAsia"/>
                <w:sz w:val="20"/>
              </w:rPr>
              <w:t>Ｄ</w:t>
            </w:r>
            <w:r w:rsidRPr="00BF323A">
              <w:rPr>
                <w:rFonts w:hint="eastAsia"/>
                <w:sz w:val="20"/>
              </w:rPr>
              <w:t>14</w:t>
            </w:r>
          </w:p>
        </w:tc>
        <w:tc>
          <w:tcPr>
            <w:tcW w:w="2745" w:type="dxa"/>
            <w:vMerge/>
            <w:tcBorders>
              <w:top w:val="nil"/>
            </w:tcBorders>
            <w:vAlign w:val="center"/>
          </w:tcPr>
          <w:p w:rsidR="008B0DDA" w:rsidRPr="00BF323A" w:rsidRDefault="008B0DDA">
            <w:pPr>
              <w:wordWrap w:val="0"/>
              <w:spacing w:line="0" w:lineRule="atLeast"/>
              <w:rPr>
                <w:rFonts w:hint="eastAsia"/>
                <w:sz w:val="20"/>
              </w:rPr>
            </w:pPr>
          </w:p>
        </w:tc>
        <w:tc>
          <w:tcPr>
            <w:tcW w:w="2635" w:type="dxa"/>
            <w:vAlign w:val="center"/>
          </w:tcPr>
          <w:p w:rsidR="008B0DDA" w:rsidRPr="00BF323A" w:rsidRDefault="008B0DDA">
            <w:pPr>
              <w:wordWrap w:val="0"/>
              <w:spacing w:line="0" w:lineRule="atLeast"/>
              <w:rPr>
                <w:rFonts w:hint="eastAsia"/>
                <w:sz w:val="20"/>
              </w:rPr>
            </w:pPr>
            <w:r w:rsidRPr="00BF323A">
              <w:rPr>
                <w:rFonts w:hint="eastAsia"/>
                <w:sz w:val="20"/>
              </w:rPr>
              <w:t>6,674,001</w:t>
            </w:r>
            <w:r w:rsidRPr="00BF323A">
              <w:rPr>
                <w:rFonts w:hint="eastAsia"/>
                <w:sz w:val="20"/>
              </w:rPr>
              <w:t>円以上</w:t>
            </w:r>
          </w:p>
        </w:tc>
        <w:tc>
          <w:tcPr>
            <w:tcW w:w="2747" w:type="dxa"/>
            <w:vAlign w:val="center"/>
          </w:tcPr>
          <w:p w:rsidR="008B0DDA" w:rsidRPr="00BF323A" w:rsidRDefault="008B0DDA">
            <w:pPr>
              <w:spacing w:line="0" w:lineRule="atLeast"/>
              <w:rPr>
                <w:rFonts w:hint="eastAsia"/>
                <w:sz w:val="20"/>
              </w:rPr>
            </w:pPr>
            <w:r w:rsidRPr="00BF323A">
              <w:rPr>
                <w:rFonts w:hint="eastAsia"/>
                <w:sz w:val="20"/>
              </w:rPr>
              <w:t>全額徴収</w:t>
            </w:r>
          </w:p>
        </w:tc>
      </w:tr>
    </w:tbl>
    <w:p w:rsidR="008B0DDA" w:rsidRPr="00BF323A" w:rsidRDefault="00685415">
      <w:pPr>
        <w:wordWrap w:val="0"/>
        <w:spacing w:line="0" w:lineRule="atLeast"/>
        <w:ind w:hanging="240"/>
        <w:rPr>
          <w:sz w:val="20"/>
        </w:rPr>
      </w:pPr>
      <w:r>
        <w:rPr>
          <w:rFonts w:hint="eastAsia"/>
          <w:sz w:val="20"/>
        </w:rPr>
        <w:t>備考</w:t>
      </w:r>
    </w:p>
    <w:p w:rsidR="008B0DDA" w:rsidRPr="00BF323A" w:rsidRDefault="008B0DDA">
      <w:pPr>
        <w:wordWrap w:val="0"/>
        <w:spacing w:line="0" w:lineRule="atLeast"/>
        <w:ind w:hanging="240"/>
        <w:rPr>
          <w:sz w:val="20"/>
        </w:rPr>
      </w:pPr>
      <w:r w:rsidRPr="00BF323A">
        <w:rPr>
          <w:sz w:val="20"/>
        </w:rPr>
        <w:t>1</w:t>
      </w:r>
      <w:r w:rsidRPr="00BF323A">
        <w:rPr>
          <w:sz w:val="20"/>
        </w:rPr>
        <w:t xml:space="preserve">　</w:t>
      </w:r>
      <w:r w:rsidRPr="00BF323A">
        <w:rPr>
          <w:rFonts w:hint="eastAsia"/>
          <w:sz w:val="20"/>
        </w:rPr>
        <w:t>この表の</w:t>
      </w:r>
      <w:r w:rsidRPr="00BF323A">
        <w:rPr>
          <w:sz w:val="20"/>
        </w:rPr>
        <w:t>C1</w:t>
      </w:r>
      <w:r w:rsidRPr="00BF323A">
        <w:rPr>
          <w:sz w:val="20"/>
        </w:rPr>
        <w:t>階層における「均等割の額」とは、地方税法</w:t>
      </w:r>
      <w:r w:rsidRPr="00BF323A">
        <w:rPr>
          <w:sz w:val="20"/>
        </w:rPr>
        <w:t>(</w:t>
      </w:r>
      <w:r w:rsidRPr="00BF323A">
        <w:rPr>
          <w:sz w:val="20"/>
        </w:rPr>
        <w:t>昭和</w:t>
      </w:r>
      <w:r w:rsidRPr="00BF323A">
        <w:rPr>
          <w:sz w:val="20"/>
        </w:rPr>
        <w:t>25</w:t>
      </w:r>
      <w:r w:rsidRPr="00BF323A">
        <w:rPr>
          <w:sz w:val="20"/>
        </w:rPr>
        <w:t>年法律第</w:t>
      </w:r>
      <w:r w:rsidRPr="00BF323A">
        <w:rPr>
          <w:sz w:val="20"/>
        </w:rPr>
        <w:t>226</w:t>
      </w:r>
      <w:r w:rsidRPr="00BF323A">
        <w:rPr>
          <w:sz w:val="20"/>
        </w:rPr>
        <w:t>号</w:t>
      </w:r>
      <w:r w:rsidRPr="00BF323A">
        <w:rPr>
          <w:sz w:val="20"/>
        </w:rPr>
        <w:t>)</w:t>
      </w:r>
      <w:r w:rsidRPr="00BF323A">
        <w:rPr>
          <w:sz w:val="20"/>
        </w:rPr>
        <w:t>第</w:t>
      </w:r>
      <w:r w:rsidRPr="00BF323A">
        <w:rPr>
          <w:sz w:val="20"/>
        </w:rPr>
        <w:t>292</w:t>
      </w:r>
      <w:r w:rsidRPr="00BF323A">
        <w:rPr>
          <w:sz w:val="20"/>
        </w:rPr>
        <w:t>条第</w:t>
      </w:r>
      <w:r w:rsidRPr="00BF323A">
        <w:rPr>
          <w:sz w:val="20"/>
        </w:rPr>
        <w:t>1</w:t>
      </w:r>
      <w:r w:rsidRPr="00BF323A">
        <w:rPr>
          <w:sz w:val="20"/>
        </w:rPr>
        <w:t>項第</w:t>
      </w:r>
      <w:r w:rsidRPr="00BF323A">
        <w:rPr>
          <w:sz w:val="20"/>
        </w:rPr>
        <w:t>1</w:t>
      </w:r>
      <w:r w:rsidRPr="00BF323A">
        <w:rPr>
          <w:sz w:val="20"/>
        </w:rPr>
        <w:t>号に規定する均等割の額をいい、</w:t>
      </w:r>
      <w:r w:rsidRPr="00BF323A">
        <w:rPr>
          <w:sz w:val="20"/>
        </w:rPr>
        <w:t>C2</w:t>
      </w:r>
      <w:r w:rsidRPr="00BF323A">
        <w:rPr>
          <w:sz w:val="20"/>
        </w:rPr>
        <w:t>階層における「所得割の額」とは、同項第</w:t>
      </w:r>
      <w:r w:rsidRPr="00BF323A">
        <w:rPr>
          <w:sz w:val="20"/>
        </w:rPr>
        <w:t>2</w:t>
      </w:r>
      <w:r w:rsidRPr="00BF323A">
        <w:rPr>
          <w:sz w:val="20"/>
        </w:rPr>
        <w:t>号に規定する所得割</w:t>
      </w:r>
      <w:r w:rsidRPr="00BF323A">
        <w:rPr>
          <w:sz w:val="20"/>
        </w:rPr>
        <w:t>(</w:t>
      </w:r>
      <w:r w:rsidRPr="00BF323A">
        <w:rPr>
          <w:sz w:val="20"/>
        </w:rPr>
        <w:t>この所得割を計算する場合には、同法第</w:t>
      </w:r>
      <w:r w:rsidRPr="00BF323A">
        <w:rPr>
          <w:sz w:val="20"/>
        </w:rPr>
        <w:t>314</w:t>
      </w:r>
      <w:r w:rsidRPr="00BF323A">
        <w:rPr>
          <w:sz w:val="20"/>
        </w:rPr>
        <w:t>条の</w:t>
      </w:r>
      <w:r w:rsidRPr="00BF323A">
        <w:rPr>
          <w:sz w:val="20"/>
        </w:rPr>
        <w:t>7</w:t>
      </w:r>
      <w:r w:rsidRPr="00BF323A">
        <w:rPr>
          <w:rFonts w:hint="eastAsia"/>
          <w:sz w:val="20"/>
        </w:rPr>
        <w:t>、</w:t>
      </w:r>
      <w:r w:rsidRPr="00BF323A">
        <w:rPr>
          <w:sz w:val="20"/>
        </w:rPr>
        <w:t>第</w:t>
      </w:r>
      <w:r w:rsidRPr="00BF323A">
        <w:rPr>
          <w:sz w:val="20"/>
        </w:rPr>
        <w:t>314</w:t>
      </w:r>
      <w:r w:rsidRPr="00BF323A">
        <w:rPr>
          <w:sz w:val="20"/>
        </w:rPr>
        <w:t>条の</w:t>
      </w:r>
      <w:r w:rsidRPr="00BF323A">
        <w:rPr>
          <w:sz w:val="20"/>
        </w:rPr>
        <w:t>8</w:t>
      </w:r>
      <w:r w:rsidRPr="00BF323A">
        <w:rPr>
          <w:sz w:val="20"/>
        </w:rPr>
        <w:t>、同法附則第</w:t>
      </w:r>
      <w:r w:rsidRPr="00BF323A">
        <w:rPr>
          <w:sz w:val="20"/>
        </w:rPr>
        <w:t>5</w:t>
      </w:r>
      <w:r w:rsidRPr="00BF323A">
        <w:rPr>
          <w:sz w:val="20"/>
        </w:rPr>
        <w:t>条第</w:t>
      </w:r>
      <w:r w:rsidRPr="00BF323A">
        <w:rPr>
          <w:sz w:val="20"/>
        </w:rPr>
        <w:t>3</w:t>
      </w:r>
      <w:r w:rsidRPr="00BF323A">
        <w:rPr>
          <w:sz w:val="20"/>
        </w:rPr>
        <w:t>項及び第</w:t>
      </w:r>
      <w:r w:rsidRPr="00BF323A">
        <w:rPr>
          <w:sz w:val="20"/>
        </w:rPr>
        <w:t>5</w:t>
      </w:r>
      <w:r w:rsidRPr="00BF323A">
        <w:rPr>
          <w:sz w:val="20"/>
        </w:rPr>
        <w:t>条の</w:t>
      </w:r>
      <w:r w:rsidRPr="00BF323A">
        <w:rPr>
          <w:sz w:val="20"/>
        </w:rPr>
        <w:t>4</w:t>
      </w:r>
      <w:r w:rsidRPr="00BF323A">
        <w:rPr>
          <w:sz w:val="20"/>
        </w:rPr>
        <w:t>第</w:t>
      </w:r>
      <w:r w:rsidRPr="00BF323A">
        <w:rPr>
          <w:sz w:val="20"/>
        </w:rPr>
        <w:t>6</w:t>
      </w:r>
      <w:r w:rsidRPr="00BF323A">
        <w:rPr>
          <w:sz w:val="20"/>
        </w:rPr>
        <w:t>項の規定は適用しないものとする。</w:t>
      </w:r>
      <w:r w:rsidRPr="00BF323A">
        <w:rPr>
          <w:sz w:val="20"/>
        </w:rPr>
        <w:t>)</w:t>
      </w:r>
      <w:r w:rsidRPr="00BF323A">
        <w:rPr>
          <w:sz w:val="20"/>
        </w:rPr>
        <w:t>の額をいう。</w:t>
      </w:r>
    </w:p>
    <w:p w:rsidR="008B0DDA" w:rsidRPr="00BF323A" w:rsidRDefault="008B0DDA">
      <w:pPr>
        <w:wordWrap w:val="0"/>
        <w:spacing w:line="0" w:lineRule="atLeast"/>
        <w:ind w:firstLine="240"/>
        <w:rPr>
          <w:sz w:val="20"/>
        </w:rPr>
      </w:pPr>
      <w:r w:rsidRPr="00BF323A">
        <w:rPr>
          <w:rFonts w:hint="eastAsia"/>
          <w:sz w:val="20"/>
        </w:rPr>
        <w:t>なお、同法第</w:t>
      </w:r>
      <w:r w:rsidRPr="00BF323A">
        <w:rPr>
          <w:sz w:val="20"/>
        </w:rPr>
        <w:t>323</w:t>
      </w:r>
      <w:r w:rsidRPr="00BF323A">
        <w:rPr>
          <w:sz w:val="20"/>
        </w:rPr>
        <w:t>条に規定する市町村民税の減税があった場合には、その額を所得割の額又は均等割の額から順次控除して得た額を所得割の額</w:t>
      </w:r>
      <w:r w:rsidRPr="00BF323A">
        <w:rPr>
          <w:rFonts w:hint="eastAsia"/>
          <w:sz w:val="20"/>
        </w:rPr>
        <w:t>又は均等割の額とする</w:t>
      </w:r>
      <w:r w:rsidRPr="00BF323A">
        <w:rPr>
          <w:sz w:val="20"/>
        </w:rPr>
        <w:t>。</w:t>
      </w:r>
    </w:p>
    <w:p w:rsidR="008B0DDA" w:rsidRPr="00BF323A" w:rsidRDefault="008B0DDA">
      <w:pPr>
        <w:wordWrap w:val="0"/>
        <w:spacing w:line="0" w:lineRule="atLeast"/>
        <w:ind w:hanging="240"/>
        <w:rPr>
          <w:sz w:val="20"/>
        </w:rPr>
      </w:pPr>
      <w:r w:rsidRPr="00BF323A">
        <w:rPr>
          <w:sz w:val="20"/>
        </w:rPr>
        <w:t>2</w:t>
      </w:r>
      <w:r w:rsidRPr="00BF323A">
        <w:rPr>
          <w:sz w:val="20"/>
        </w:rPr>
        <w:t xml:space="preserve">　</w:t>
      </w:r>
      <w:r w:rsidRPr="00BF323A">
        <w:rPr>
          <w:rFonts w:hint="eastAsia"/>
          <w:sz w:val="20"/>
        </w:rPr>
        <w:t>この表の</w:t>
      </w:r>
      <w:r w:rsidRPr="00BF323A">
        <w:rPr>
          <w:sz w:val="20"/>
        </w:rPr>
        <w:t>D1</w:t>
      </w:r>
      <w:r w:rsidRPr="00BF323A">
        <w:rPr>
          <w:sz w:val="20"/>
        </w:rPr>
        <w:t>～</w:t>
      </w:r>
      <w:r w:rsidRPr="00BF323A">
        <w:rPr>
          <w:sz w:val="20"/>
        </w:rPr>
        <w:t>D14</w:t>
      </w:r>
      <w:r w:rsidRPr="00BF323A">
        <w:rPr>
          <w:sz w:val="20"/>
        </w:rPr>
        <w:t>階層における「所得税の額」とは、所得税法</w:t>
      </w:r>
      <w:r w:rsidRPr="00BF323A">
        <w:rPr>
          <w:sz w:val="20"/>
        </w:rPr>
        <w:t>(</w:t>
      </w:r>
      <w:r w:rsidRPr="00BF323A">
        <w:rPr>
          <w:sz w:val="20"/>
        </w:rPr>
        <w:t>昭和</w:t>
      </w:r>
      <w:r w:rsidRPr="00BF323A">
        <w:rPr>
          <w:sz w:val="20"/>
        </w:rPr>
        <w:t>40</w:t>
      </w:r>
      <w:r w:rsidRPr="00BF323A">
        <w:rPr>
          <w:sz w:val="20"/>
        </w:rPr>
        <w:t>年法律第</w:t>
      </w:r>
      <w:r w:rsidRPr="00BF323A">
        <w:rPr>
          <w:sz w:val="20"/>
        </w:rPr>
        <w:t>33</w:t>
      </w:r>
      <w:r w:rsidRPr="00BF323A">
        <w:rPr>
          <w:sz w:val="20"/>
        </w:rPr>
        <w:t>号</w:t>
      </w:r>
      <w:r w:rsidRPr="00BF323A">
        <w:rPr>
          <w:sz w:val="20"/>
        </w:rPr>
        <w:t>)</w:t>
      </w:r>
      <w:r w:rsidRPr="00BF323A">
        <w:rPr>
          <w:sz w:val="20"/>
        </w:rPr>
        <w:t>、租税特別措置法</w:t>
      </w:r>
      <w:r w:rsidRPr="00BF323A">
        <w:rPr>
          <w:sz w:val="20"/>
        </w:rPr>
        <w:t>(</w:t>
      </w:r>
      <w:r w:rsidRPr="00BF323A">
        <w:rPr>
          <w:sz w:val="20"/>
        </w:rPr>
        <w:t>昭和</w:t>
      </w:r>
      <w:r w:rsidRPr="00BF323A">
        <w:rPr>
          <w:sz w:val="20"/>
        </w:rPr>
        <w:t>32</w:t>
      </w:r>
      <w:r w:rsidRPr="00BF323A">
        <w:rPr>
          <w:sz w:val="20"/>
        </w:rPr>
        <w:t>年法律第</w:t>
      </w:r>
      <w:r w:rsidRPr="00BF323A">
        <w:rPr>
          <w:sz w:val="20"/>
        </w:rPr>
        <w:t>26</w:t>
      </w:r>
      <w:r w:rsidRPr="00BF323A">
        <w:rPr>
          <w:sz w:val="20"/>
        </w:rPr>
        <w:t>号</w:t>
      </w:r>
      <w:r w:rsidRPr="00BF323A">
        <w:rPr>
          <w:sz w:val="20"/>
        </w:rPr>
        <w:t>)</w:t>
      </w:r>
      <w:r w:rsidRPr="00BF323A">
        <w:rPr>
          <w:sz w:val="20"/>
        </w:rPr>
        <w:t>及び災害被害者に対する租税の減免、徴収猶予等に関する法律</w:t>
      </w:r>
      <w:r w:rsidRPr="00BF323A">
        <w:rPr>
          <w:sz w:val="20"/>
        </w:rPr>
        <w:t>(</w:t>
      </w:r>
      <w:r w:rsidRPr="00BF323A">
        <w:rPr>
          <w:sz w:val="20"/>
        </w:rPr>
        <w:t>昭和</w:t>
      </w:r>
      <w:r w:rsidRPr="00BF323A">
        <w:rPr>
          <w:sz w:val="20"/>
        </w:rPr>
        <w:t>22</w:t>
      </w:r>
      <w:r w:rsidRPr="00BF323A">
        <w:rPr>
          <w:sz w:val="20"/>
        </w:rPr>
        <w:t>年法律第</w:t>
      </w:r>
      <w:r w:rsidRPr="00BF323A">
        <w:rPr>
          <w:sz w:val="20"/>
        </w:rPr>
        <w:t>175</w:t>
      </w:r>
      <w:r w:rsidRPr="00BF323A">
        <w:rPr>
          <w:sz w:val="20"/>
        </w:rPr>
        <w:t>号</w:t>
      </w:r>
      <w:r w:rsidRPr="00BF323A">
        <w:rPr>
          <w:sz w:val="20"/>
        </w:rPr>
        <w:t>)</w:t>
      </w:r>
      <w:r w:rsidRPr="00BF323A">
        <w:rPr>
          <w:sz w:val="20"/>
        </w:rPr>
        <w:t>の規定によって計算された所得税の額をいう。</w:t>
      </w:r>
      <w:r w:rsidRPr="00BF323A">
        <w:rPr>
          <w:sz w:val="20"/>
        </w:rPr>
        <w:t xml:space="preserve"> </w:t>
      </w:r>
    </w:p>
    <w:p w:rsidR="008B0DDA" w:rsidRPr="00BF323A" w:rsidRDefault="008B0DDA">
      <w:pPr>
        <w:wordWrap w:val="0"/>
        <w:spacing w:line="0" w:lineRule="atLeast"/>
        <w:ind w:firstLine="240"/>
        <w:rPr>
          <w:sz w:val="20"/>
        </w:rPr>
      </w:pPr>
      <w:r w:rsidRPr="00BF323A">
        <w:rPr>
          <w:rFonts w:hint="eastAsia"/>
          <w:sz w:val="20"/>
        </w:rPr>
        <w:t>ただし、所得税額を計算する場合には、次の規定は適用しないものとする。</w:t>
      </w:r>
    </w:p>
    <w:p w:rsidR="008B0DDA" w:rsidRPr="00BF323A" w:rsidRDefault="008B0DDA">
      <w:pPr>
        <w:wordWrap w:val="0"/>
        <w:spacing w:line="0" w:lineRule="atLeast"/>
        <w:ind w:leftChars="-4" w:hangingChars="4" w:hanging="9"/>
        <w:rPr>
          <w:sz w:val="20"/>
        </w:rPr>
      </w:pPr>
      <w:r w:rsidRPr="00BF323A">
        <w:rPr>
          <w:sz w:val="20"/>
        </w:rPr>
        <w:t>(1)</w:t>
      </w:r>
      <w:r w:rsidRPr="00BF323A">
        <w:rPr>
          <w:sz w:val="20"/>
        </w:rPr>
        <w:t xml:space="preserve">　</w:t>
      </w:r>
      <w:r w:rsidRPr="00BF323A">
        <w:rPr>
          <w:rFonts w:hint="eastAsia"/>
          <w:sz w:val="20"/>
        </w:rPr>
        <w:t>所得税法第</w:t>
      </w:r>
      <w:r w:rsidRPr="00BF323A">
        <w:rPr>
          <w:sz w:val="20"/>
        </w:rPr>
        <w:t>78</w:t>
      </w:r>
      <w:r w:rsidRPr="00BF323A">
        <w:rPr>
          <w:sz w:val="20"/>
        </w:rPr>
        <w:t>条第</w:t>
      </w:r>
      <w:r w:rsidRPr="00BF323A">
        <w:rPr>
          <w:sz w:val="20"/>
        </w:rPr>
        <w:t>1</w:t>
      </w:r>
      <w:r w:rsidRPr="00BF323A">
        <w:rPr>
          <w:sz w:val="20"/>
        </w:rPr>
        <w:t>項、第</w:t>
      </w:r>
      <w:r w:rsidRPr="00BF323A">
        <w:rPr>
          <w:sz w:val="20"/>
        </w:rPr>
        <w:t>2</w:t>
      </w:r>
      <w:r w:rsidRPr="00BF323A">
        <w:rPr>
          <w:sz w:val="20"/>
        </w:rPr>
        <w:t>項第１号、第</w:t>
      </w:r>
      <w:r w:rsidRPr="00BF323A">
        <w:rPr>
          <w:sz w:val="20"/>
        </w:rPr>
        <w:t>2</w:t>
      </w:r>
      <w:r w:rsidRPr="00BF323A">
        <w:rPr>
          <w:sz w:val="20"/>
        </w:rPr>
        <w:t>号</w:t>
      </w:r>
      <w:r w:rsidRPr="00BF323A">
        <w:rPr>
          <w:sz w:val="20"/>
        </w:rPr>
        <w:t>(</w:t>
      </w:r>
      <w:r w:rsidRPr="00BF323A">
        <w:rPr>
          <w:sz w:val="20"/>
        </w:rPr>
        <w:t>地方税法第</w:t>
      </w:r>
      <w:r w:rsidRPr="00BF323A">
        <w:rPr>
          <w:sz w:val="20"/>
        </w:rPr>
        <w:t>314</w:t>
      </w:r>
      <w:r w:rsidRPr="00BF323A">
        <w:rPr>
          <w:sz w:val="20"/>
        </w:rPr>
        <w:t>条の</w:t>
      </w:r>
      <w:r w:rsidRPr="00BF323A">
        <w:rPr>
          <w:sz w:val="20"/>
        </w:rPr>
        <w:t>7</w:t>
      </w:r>
      <w:r w:rsidRPr="00BF323A">
        <w:rPr>
          <w:sz w:val="20"/>
        </w:rPr>
        <w:t>第</w:t>
      </w:r>
      <w:r w:rsidRPr="00BF323A">
        <w:rPr>
          <w:sz w:val="20"/>
        </w:rPr>
        <w:t>1</w:t>
      </w:r>
      <w:r w:rsidRPr="00BF323A">
        <w:rPr>
          <w:sz w:val="20"/>
        </w:rPr>
        <w:t>項第</w:t>
      </w:r>
      <w:r w:rsidRPr="00BF323A">
        <w:rPr>
          <w:sz w:val="20"/>
        </w:rPr>
        <w:t>2</w:t>
      </w:r>
      <w:r w:rsidRPr="00BF323A">
        <w:rPr>
          <w:sz w:val="20"/>
        </w:rPr>
        <w:t>号に規定する寄</w:t>
      </w:r>
      <w:r w:rsidRPr="00BF323A">
        <w:rPr>
          <w:rFonts w:hint="eastAsia"/>
          <w:sz w:val="20"/>
        </w:rPr>
        <w:t>附</w:t>
      </w:r>
      <w:r w:rsidRPr="00BF323A">
        <w:rPr>
          <w:sz w:val="20"/>
        </w:rPr>
        <w:t>金に限る。</w:t>
      </w:r>
      <w:r w:rsidRPr="00BF323A">
        <w:rPr>
          <w:sz w:val="20"/>
        </w:rPr>
        <w:t>)</w:t>
      </w:r>
      <w:r w:rsidRPr="00BF323A">
        <w:rPr>
          <w:sz w:val="20"/>
        </w:rPr>
        <w:t>、第</w:t>
      </w:r>
      <w:r w:rsidRPr="00BF323A">
        <w:rPr>
          <w:sz w:val="20"/>
        </w:rPr>
        <w:t>3</w:t>
      </w:r>
      <w:r w:rsidRPr="00BF323A">
        <w:rPr>
          <w:sz w:val="20"/>
        </w:rPr>
        <w:t>号</w:t>
      </w:r>
      <w:r w:rsidRPr="00BF323A">
        <w:rPr>
          <w:sz w:val="20"/>
        </w:rPr>
        <w:t>(</w:t>
      </w:r>
      <w:r w:rsidRPr="00BF323A">
        <w:rPr>
          <w:sz w:val="20"/>
        </w:rPr>
        <w:t>地方税法第</w:t>
      </w:r>
      <w:r w:rsidRPr="00BF323A">
        <w:rPr>
          <w:sz w:val="20"/>
        </w:rPr>
        <w:t>314</w:t>
      </w:r>
      <w:r w:rsidRPr="00BF323A">
        <w:rPr>
          <w:sz w:val="20"/>
        </w:rPr>
        <w:t>条の</w:t>
      </w:r>
      <w:r w:rsidRPr="00BF323A">
        <w:rPr>
          <w:sz w:val="20"/>
        </w:rPr>
        <w:t>7</w:t>
      </w:r>
      <w:r w:rsidRPr="00BF323A">
        <w:rPr>
          <w:sz w:val="20"/>
        </w:rPr>
        <w:t>第</w:t>
      </w:r>
      <w:r w:rsidRPr="00BF323A">
        <w:rPr>
          <w:sz w:val="20"/>
        </w:rPr>
        <w:t>1</w:t>
      </w:r>
      <w:r w:rsidRPr="00BF323A">
        <w:rPr>
          <w:sz w:val="20"/>
        </w:rPr>
        <w:t>項第</w:t>
      </w:r>
      <w:r w:rsidRPr="00BF323A">
        <w:rPr>
          <w:sz w:val="20"/>
        </w:rPr>
        <w:t>2</w:t>
      </w:r>
      <w:r w:rsidRPr="00BF323A">
        <w:rPr>
          <w:sz w:val="20"/>
        </w:rPr>
        <w:t>号に規定する寄</w:t>
      </w:r>
      <w:r w:rsidRPr="00BF323A">
        <w:rPr>
          <w:rFonts w:hint="eastAsia"/>
          <w:sz w:val="20"/>
        </w:rPr>
        <w:t>附</w:t>
      </w:r>
      <w:r w:rsidRPr="00BF323A">
        <w:rPr>
          <w:sz w:val="20"/>
        </w:rPr>
        <w:t>金に限る。</w:t>
      </w:r>
      <w:r w:rsidRPr="00BF323A">
        <w:rPr>
          <w:sz w:val="20"/>
        </w:rPr>
        <w:t>)</w:t>
      </w:r>
      <w:r w:rsidRPr="00BF323A">
        <w:rPr>
          <w:sz w:val="20"/>
        </w:rPr>
        <w:t>、第</w:t>
      </w:r>
      <w:r w:rsidRPr="00BF323A">
        <w:rPr>
          <w:sz w:val="20"/>
        </w:rPr>
        <w:t>92</w:t>
      </w:r>
      <w:r w:rsidRPr="00BF323A">
        <w:rPr>
          <w:sz w:val="20"/>
        </w:rPr>
        <w:t>条第</w:t>
      </w:r>
      <w:r w:rsidRPr="00BF323A">
        <w:rPr>
          <w:sz w:val="20"/>
        </w:rPr>
        <w:t>1</w:t>
      </w:r>
      <w:r w:rsidRPr="00BF323A">
        <w:rPr>
          <w:sz w:val="20"/>
        </w:rPr>
        <w:t>項、第</w:t>
      </w:r>
      <w:r w:rsidRPr="00BF323A">
        <w:rPr>
          <w:sz w:val="20"/>
        </w:rPr>
        <w:t>95</w:t>
      </w:r>
      <w:r w:rsidRPr="00BF323A">
        <w:rPr>
          <w:sz w:val="20"/>
        </w:rPr>
        <w:t>条第</w:t>
      </w:r>
      <w:r w:rsidRPr="00BF323A">
        <w:rPr>
          <w:sz w:val="20"/>
        </w:rPr>
        <w:t>1</w:t>
      </w:r>
      <w:r w:rsidRPr="00BF323A">
        <w:rPr>
          <w:sz w:val="20"/>
        </w:rPr>
        <w:t>項、第</w:t>
      </w:r>
      <w:r w:rsidRPr="00BF323A">
        <w:rPr>
          <w:sz w:val="20"/>
        </w:rPr>
        <w:t>2</w:t>
      </w:r>
      <w:r w:rsidRPr="00BF323A">
        <w:rPr>
          <w:sz w:val="20"/>
        </w:rPr>
        <w:t>項及び第</w:t>
      </w:r>
      <w:r w:rsidRPr="00BF323A">
        <w:rPr>
          <w:sz w:val="20"/>
        </w:rPr>
        <w:t>3</w:t>
      </w:r>
      <w:r w:rsidRPr="00BF323A">
        <w:rPr>
          <w:sz w:val="20"/>
        </w:rPr>
        <w:t>項</w:t>
      </w:r>
    </w:p>
    <w:p w:rsidR="008B0DDA" w:rsidRPr="00BF323A" w:rsidRDefault="008B0DDA">
      <w:pPr>
        <w:wordWrap w:val="0"/>
        <w:spacing w:line="0" w:lineRule="atLeast"/>
        <w:ind w:leftChars="-4" w:hangingChars="4" w:hanging="9"/>
        <w:rPr>
          <w:sz w:val="20"/>
        </w:rPr>
      </w:pPr>
      <w:r w:rsidRPr="00BF323A">
        <w:rPr>
          <w:sz w:val="20"/>
        </w:rPr>
        <w:t>(2)</w:t>
      </w:r>
      <w:r w:rsidRPr="00BF323A">
        <w:rPr>
          <w:sz w:val="20"/>
        </w:rPr>
        <w:t xml:space="preserve">　</w:t>
      </w:r>
      <w:r w:rsidRPr="00BF323A">
        <w:rPr>
          <w:rFonts w:hint="eastAsia"/>
          <w:sz w:val="20"/>
        </w:rPr>
        <w:t>租税特別措置法第</w:t>
      </w:r>
      <w:r w:rsidRPr="00BF323A">
        <w:rPr>
          <w:sz w:val="20"/>
        </w:rPr>
        <w:t>41</w:t>
      </w:r>
      <w:r w:rsidRPr="00BF323A">
        <w:rPr>
          <w:sz w:val="20"/>
        </w:rPr>
        <w:t>条第</w:t>
      </w:r>
      <w:r w:rsidRPr="00BF323A">
        <w:rPr>
          <w:sz w:val="20"/>
        </w:rPr>
        <w:t>1</w:t>
      </w:r>
      <w:r w:rsidRPr="00BF323A">
        <w:rPr>
          <w:sz w:val="20"/>
        </w:rPr>
        <w:t>項、第</w:t>
      </w:r>
      <w:r w:rsidRPr="00BF323A">
        <w:rPr>
          <w:sz w:val="20"/>
        </w:rPr>
        <w:t>2</w:t>
      </w:r>
      <w:r w:rsidRPr="00BF323A">
        <w:rPr>
          <w:sz w:val="20"/>
        </w:rPr>
        <w:t>項及び第</w:t>
      </w:r>
      <w:r w:rsidRPr="00BF323A">
        <w:rPr>
          <w:sz w:val="20"/>
        </w:rPr>
        <w:t>3</w:t>
      </w:r>
      <w:r w:rsidRPr="00BF323A">
        <w:rPr>
          <w:sz w:val="20"/>
        </w:rPr>
        <w:t>項、第</w:t>
      </w:r>
      <w:r w:rsidRPr="00BF323A">
        <w:rPr>
          <w:sz w:val="20"/>
        </w:rPr>
        <w:t>41</w:t>
      </w:r>
      <w:r w:rsidRPr="00BF323A">
        <w:rPr>
          <w:sz w:val="20"/>
        </w:rPr>
        <w:t>条の</w:t>
      </w:r>
      <w:r w:rsidRPr="00BF323A">
        <w:rPr>
          <w:sz w:val="20"/>
        </w:rPr>
        <w:t>2</w:t>
      </w:r>
      <w:r w:rsidRPr="00BF323A">
        <w:rPr>
          <w:sz w:val="20"/>
        </w:rPr>
        <w:t>、第</w:t>
      </w:r>
      <w:r w:rsidRPr="00BF323A">
        <w:rPr>
          <w:sz w:val="20"/>
        </w:rPr>
        <w:t>41</w:t>
      </w:r>
      <w:r w:rsidRPr="00BF323A">
        <w:rPr>
          <w:sz w:val="20"/>
        </w:rPr>
        <w:t>条の</w:t>
      </w:r>
      <w:r w:rsidRPr="00BF323A">
        <w:rPr>
          <w:sz w:val="20"/>
        </w:rPr>
        <w:t>3</w:t>
      </w:r>
      <w:r w:rsidRPr="00BF323A">
        <w:rPr>
          <w:sz w:val="20"/>
        </w:rPr>
        <w:t>の</w:t>
      </w:r>
      <w:r w:rsidRPr="00BF323A">
        <w:rPr>
          <w:sz w:val="20"/>
        </w:rPr>
        <w:t>2</w:t>
      </w:r>
      <w:r w:rsidRPr="00BF323A">
        <w:rPr>
          <w:sz w:val="20"/>
        </w:rPr>
        <w:t>第</w:t>
      </w:r>
      <w:r w:rsidRPr="00BF323A">
        <w:rPr>
          <w:sz w:val="20"/>
        </w:rPr>
        <w:t>4</w:t>
      </w:r>
      <w:r w:rsidRPr="00BF323A">
        <w:rPr>
          <w:sz w:val="20"/>
        </w:rPr>
        <w:t>項及び第</w:t>
      </w:r>
      <w:r w:rsidRPr="00BF323A">
        <w:rPr>
          <w:sz w:val="20"/>
        </w:rPr>
        <w:t>5</w:t>
      </w:r>
      <w:r w:rsidRPr="00BF323A">
        <w:rPr>
          <w:sz w:val="20"/>
        </w:rPr>
        <w:t>項、第</w:t>
      </w:r>
      <w:r w:rsidRPr="00BF323A">
        <w:rPr>
          <w:sz w:val="20"/>
        </w:rPr>
        <w:t>41</w:t>
      </w:r>
      <w:r w:rsidRPr="00BF323A">
        <w:rPr>
          <w:sz w:val="20"/>
        </w:rPr>
        <w:t>条の</w:t>
      </w:r>
      <w:r w:rsidRPr="00BF323A">
        <w:rPr>
          <w:sz w:val="20"/>
        </w:rPr>
        <w:t>19</w:t>
      </w:r>
      <w:r w:rsidRPr="00BF323A">
        <w:rPr>
          <w:sz w:val="20"/>
        </w:rPr>
        <w:t>の</w:t>
      </w:r>
      <w:r w:rsidRPr="00BF323A">
        <w:rPr>
          <w:sz w:val="20"/>
        </w:rPr>
        <w:t>2</w:t>
      </w:r>
      <w:r w:rsidRPr="00BF323A">
        <w:rPr>
          <w:sz w:val="20"/>
        </w:rPr>
        <w:t>第</w:t>
      </w:r>
      <w:r w:rsidRPr="00BF323A">
        <w:rPr>
          <w:sz w:val="20"/>
        </w:rPr>
        <w:t>1</w:t>
      </w:r>
      <w:r w:rsidRPr="00BF323A">
        <w:rPr>
          <w:sz w:val="20"/>
        </w:rPr>
        <w:t>項、第</w:t>
      </w:r>
      <w:r w:rsidRPr="00BF323A">
        <w:rPr>
          <w:sz w:val="20"/>
        </w:rPr>
        <w:t>41</w:t>
      </w:r>
      <w:r w:rsidRPr="00BF323A">
        <w:rPr>
          <w:sz w:val="20"/>
        </w:rPr>
        <w:t>条の</w:t>
      </w:r>
      <w:r w:rsidRPr="00BF323A">
        <w:rPr>
          <w:sz w:val="20"/>
        </w:rPr>
        <w:t>19</w:t>
      </w:r>
      <w:r w:rsidRPr="00BF323A">
        <w:rPr>
          <w:sz w:val="20"/>
        </w:rPr>
        <w:t>の</w:t>
      </w:r>
      <w:r w:rsidRPr="00BF323A">
        <w:rPr>
          <w:sz w:val="20"/>
        </w:rPr>
        <w:t>3</w:t>
      </w:r>
      <w:r w:rsidRPr="00BF323A">
        <w:rPr>
          <w:sz w:val="20"/>
        </w:rPr>
        <w:t>第</w:t>
      </w:r>
      <w:r w:rsidRPr="00BF323A">
        <w:rPr>
          <w:sz w:val="20"/>
        </w:rPr>
        <w:t>1</w:t>
      </w:r>
      <w:r w:rsidRPr="00BF323A">
        <w:rPr>
          <w:sz w:val="20"/>
        </w:rPr>
        <w:t>項及び第</w:t>
      </w:r>
      <w:r w:rsidRPr="00BF323A">
        <w:rPr>
          <w:sz w:val="20"/>
        </w:rPr>
        <w:t>2</w:t>
      </w:r>
      <w:r w:rsidRPr="00BF323A">
        <w:rPr>
          <w:sz w:val="20"/>
        </w:rPr>
        <w:t>項、第</w:t>
      </w:r>
      <w:r w:rsidRPr="00BF323A">
        <w:rPr>
          <w:sz w:val="20"/>
        </w:rPr>
        <w:t>41</w:t>
      </w:r>
      <w:r w:rsidRPr="00BF323A">
        <w:rPr>
          <w:sz w:val="20"/>
        </w:rPr>
        <w:t>条の</w:t>
      </w:r>
      <w:r w:rsidRPr="00BF323A">
        <w:rPr>
          <w:sz w:val="20"/>
        </w:rPr>
        <w:t>19</w:t>
      </w:r>
      <w:r w:rsidRPr="00BF323A">
        <w:rPr>
          <w:sz w:val="20"/>
        </w:rPr>
        <w:t>の</w:t>
      </w:r>
      <w:r w:rsidRPr="00BF323A">
        <w:rPr>
          <w:sz w:val="20"/>
        </w:rPr>
        <w:t>4</w:t>
      </w:r>
      <w:r w:rsidRPr="00BF323A">
        <w:rPr>
          <w:sz w:val="20"/>
        </w:rPr>
        <w:t>第</w:t>
      </w:r>
      <w:r w:rsidRPr="00BF323A">
        <w:rPr>
          <w:sz w:val="20"/>
        </w:rPr>
        <w:t>1</w:t>
      </w:r>
      <w:r w:rsidRPr="00BF323A">
        <w:rPr>
          <w:sz w:val="20"/>
        </w:rPr>
        <w:t>項及び第</w:t>
      </w:r>
      <w:r w:rsidRPr="00BF323A">
        <w:rPr>
          <w:sz w:val="20"/>
        </w:rPr>
        <w:t>2</w:t>
      </w:r>
      <w:r w:rsidRPr="00BF323A">
        <w:rPr>
          <w:sz w:val="20"/>
        </w:rPr>
        <w:t>項並びに第</w:t>
      </w:r>
      <w:r w:rsidRPr="00BF323A">
        <w:rPr>
          <w:sz w:val="20"/>
        </w:rPr>
        <w:t>41</w:t>
      </w:r>
      <w:r w:rsidRPr="00BF323A">
        <w:rPr>
          <w:sz w:val="20"/>
        </w:rPr>
        <w:t>条の</w:t>
      </w:r>
      <w:r w:rsidRPr="00BF323A">
        <w:rPr>
          <w:sz w:val="20"/>
        </w:rPr>
        <w:t>19</w:t>
      </w:r>
      <w:r w:rsidRPr="00BF323A">
        <w:rPr>
          <w:sz w:val="20"/>
        </w:rPr>
        <w:t>の</w:t>
      </w:r>
      <w:r w:rsidRPr="00BF323A">
        <w:rPr>
          <w:sz w:val="20"/>
        </w:rPr>
        <w:t>5</w:t>
      </w:r>
      <w:r w:rsidRPr="00BF323A">
        <w:rPr>
          <w:sz w:val="20"/>
        </w:rPr>
        <w:t>第</w:t>
      </w:r>
      <w:r w:rsidRPr="00BF323A">
        <w:rPr>
          <w:sz w:val="20"/>
        </w:rPr>
        <w:t>1</w:t>
      </w:r>
      <w:r w:rsidRPr="00BF323A">
        <w:rPr>
          <w:sz w:val="20"/>
        </w:rPr>
        <w:t>項</w:t>
      </w:r>
    </w:p>
    <w:p w:rsidR="008B0DDA" w:rsidRPr="00BF323A" w:rsidRDefault="008B0DDA">
      <w:pPr>
        <w:wordWrap w:val="0"/>
        <w:spacing w:line="0" w:lineRule="atLeast"/>
        <w:ind w:leftChars="-4" w:hangingChars="4" w:hanging="9"/>
        <w:rPr>
          <w:sz w:val="20"/>
        </w:rPr>
      </w:pPr>
      <w:r w:rsidRPr="00BF323A">
        <w:rPr>
          <w:sz w:val="20"/>
        </w:rPr>
        <w:t>(3)</w:t>
      </w:r>
      <w:r w:rsidRPr="00BF323A">
        <w:rPr>
          <w:sz w:val="20"/>
        </w:rPr>
        <w:t xml:space="preserve">　</w:t>
      </w:r>
      <w:r w:rsidRPr="00BF323A">
        <w:rPr>
          <w:rFonts w:hint="eastAsia"/>
          <w:sz w:val="20"/>
        </w:rPr>
        <w:t>租税特別措置法等の一部を改正する法律</w:t>
      </w:r>
      <w:r w:rsidRPr="00BF323A">
        <w:rPr>
          <w:sz w:val="20"/>
        </w:rPr>
        <w:t>(</w:t>
      </w:r>
      <w:r w:rsidRPr="00BF323A">
        <w:rPr>
          <w:sz w:val="20"/>
        </w:rPr>
        <w:t>平成</w:t>
      </w:r>
      <w:r w:rsidRPr="00BF323A">
        <w:rPr>
          <w:sz w:val="20"/>
        </w:rPr>
        <w:t>10</w:t>
      </w:r>
      <w:r w:rsidRPr="00BF323A">
        <w:rPr>
          <w:sz w:val="20"/>
        </w:rPr>
        <w:t>年法律第</w:t>
      </w:r>
      <w:r w:rsidRPr="00BF323A">
        <w:rPr>
          <w:sz w:val="20"/>
        </w:rPr>
        <w:t>23</w:t>
      </w:r>
      <w:r w:rsidRPr="00BF323A">
        <w:rPr>
          <w:sz w:val="20"/>
        </w:rPr>
        <w:t>号</w:t>
      </w:r>
      <w:r w:rsidRPr="00BF323A">
        <w:rPr>
          <w:sz w:val="20"/>
        </w:rPr>
        <w:t>)</w:t>
      </w:r>
      <w:r w:rsidRPr="00BF323A">
        <w:rPr>
          <w:sz w:val="20"/>
        </w:rPr>
        <w:t>附則第</w:t>
      </w:r>
      <w:r w:rsidRPr="00BF323A">
        <w:rPr>
          <w:sz w:val="20"/>
        </w:rPr>
        <w:t>12</w:t>
      </w:r>
      <w:r w:rsidRPr="00BF323A">
        <w:rPr>
          <w:sz w:val="20"/>
        </w:rPr>
        <w:t>条</w:t>
      </w:r>
    </w:p>
    <w:p w:rsidR="008B0DDA" w:rsidRPr="00BF323A" w:rsidRDefault="008B0DDA">
      <w:pPr>
        <w:wordWrap w:val="0"/>
        <w:spacing w:line="0" w:lineRule="atLeast"/>
        <w:ind w:hanging="240"/>
        <w:rPr>
          <w:sz w:val="20"/>
        </w:rPr>
      </w:pPr>
      <w:r w:rsidRPr="00BF323A">
        <w:rPr>
          <w:sz w:val="20"/>
        </w:rPr>
        <w:t>3</w:t>
      </w:r>
      <w:r w:rsidRPr="00BF323A">
        <w:rPr>
          <w:sz w:val="20"/>
        </w:rPr>
        <w:t xml:space="preserve">　</w:t>
      </w:r>
      <w:r w:rsidRPr="00BF323A">
        <w:rPr>
          <w:rFonts w:hint="eastAsia"/>
          <w:sz w:val="20"/>
        </w:rPr>
        <w:t>児童の属する世帯の階層が</w:t>
      </w:r>
      <w:r w:rsidRPr="00BF323A">
        <w:rPr>
          <w:sz w:val="20"/>
        </w:rPr>
        <w:t>B</w:t>
      </w:r>
      <w:r w:rsidRPr="00BF323A">
        <w:rPr>
          <w:sz w:val="20"/>
        </w:rPr>
        <w:t>階層と認定された世帯であっても、次に掲げる世帯である場合には、上表の規定にかかわらず、当該階層の徴収金</w:t>
      </w:r>
      <w:r w:rsidRPr="00BF323A">
        <w:rPr>
          <w:rFonts w:hint="eastAsia"/>
          <w:sz w:val="20"/>
        </w:rPr>
        <w:t>基準額</w:t>
      </w:r>
      <w:r w:rsidRPr="00BF323A">
        <w:rPr>
          <w:sz w:val="20"/>
        </w:rPr>
        <w:t>は</w:t>
      </w:r>
      <w:r w:rsidRPr="00BF323A">
        <w:rPr>
          <w:sz w:val="20"/>
        </w:rPr>
        <w:t>0</w:t>
      </w:r>
      <w:r w:rsidRPr="00BF323A">
        <w:rPr>
          <w:sz w:val="20"/>
        </w:rPr>
        <w:t>円とする。</w:t>
      </w:r>
    </w:p>
    <w:p w:rsidR="008B0DDA" w:rsidRPr="00BF323A" w:rsidRDefault="008B0DDA">
      <w:pPr>
        <w:wordWrap w:val="0"/>
        <w:spacing w:line="0" w:lineRule="atLeast"/>
        <w:ind w:leftChars="-9" w:left="219" w:hangingChars="109" w:hanging="240"/>
        <w:rPr>
          <w:sz w:val="20"/>
        </w:rPr>
      </w:pPr>
      <w:r w:rsidRPr="00BF323A">
        <w:rPr>
          <w:sz w:val="20"/>
        </w:rPr>
        <w:t>(1)</w:t>
      </w:r>
      <w:r w:rsidRPr="00BF323A">
        <w:rPr>
          <w:sz w:val="20"/>
        </w:rPr>
        <w:t xml:space="preserve">　</w:t>
      </w:r>
      <w:r w:rsidRPr="00BF323A">
        <w:rPr>
          <w:rFonts w:hint="eastAsia"/>
          <w:sz w:val="20"/>
        </w:rPr>
        <w:t>「母子世帯等」…母子及び寡婦福祉法</w:t>
      </w:r>
      <w:r w:rsidRPr="00BF323A">
        <w:rPr>
          <w:sz w:val="20"/>
        </w:rPr>
        <w:t>(</w:t>
      </w:r>
      <w:r w:rsidRPr="00BF323A">
        <w:rPr>
          <w:sz w:val="20"/>
        </w:rPr>
        <w:t>昭和</w:t>
      </w:r>
      <w:r w:rsidRPr="00BF323A">
        <w:rPr>
          <w:sz w:val="20"/>
        </w:rPr>
        <w:t>39</w:t>
      </w:r>
      <w:r w:rsidRPr="00BF323A">
        <w:rPr>
          <w:sz w:val="20"/>
        </w:rPr>
        <w:t>年法律第</w:t>
      </w:r>
      <w:r w:rsidRPr="00BF323A">
        <w:rPr>
          <w:sz w:val="20"/>
        </w:rPr>
        <w:t>129</w:t>
      </w:r>
      <w:r w:rsidRPr="00BF323A">
        <w:rPr>
          <w:sz w:val="20"/>
        </w:rPr>
        <w:t>号</w:t>
      </w:r>
      <w:r w:rsidRPr="00BF323A">
        <w:rPr>
          <w:sz w:val="20"/>
        </w:rPr>
        <w:t>)</w:t>
      </w:r>
      <w:r w:rsidRPr="00BF323A">
        <w:rPr>
          <w:rFonts w:hint="eastAsia"/>
          <w:sz w:val="20"/>
        </w:rPr>
        <w:t>第</w:t>
      </w:r>
      <w:r w:rsidRPr="00BF323A">
        <w:rPr>
          <w:rFonts w:hint="eastAsia"/>
          <w:sz w:val="20"/>
        </w:rPr>
        <w:t>17</w:t>
      </w:r>
      <w:r w:rsidRPr="00BF323A">
        <w:rPr>
          <w:rFonts w:hint="eastAsia"/>
          <w:sz w:val="20"/>
        </w:rPr>
        <w:t>条</w:t>
      </w:r>
      <w:r w:rsidRPr="00BF323A">
        <w:rPr>
          <w:sz w:val="20"/>
        </w:rPr>
        <w:t>に規定する配偶者のない女子で現に児童を扶養しているものの世帯</w:t>
      </w:r>
    </w:p>
    <w:p w:rsidR="008B0DDA" w:rsidRPr="00BF323A" w:rsidRDefault="008B0DDA">
      <w:pPr>
        <w:wordWrap w:val="0"/>
        <w:spacing w:line="0" w:lineRule="atLeast"/>
        <w:ind w:leftChars="-9" w:left="219" w:hangingChars="109" w:hanging="240"/>
        <w:rPr>
          <w:sz w:val="20"/>
        </w:rPr>
      </w:pPr>
      <w:r w:rsidRPr="00BF323A">
        <w:rPr>
          <w:sz w:val="20"/>
        </w:rPr>
        <w:t>(2)</w:t>
      </w:r>
      <w:r w:rsidRPr="00BF323A">
        <w:rPr>
          <w:sz w:val="20"/>
        </w:rPr>
        <w:t xml:space="preserve">　</w:t>
      </w:r>
      <w:r w:rsidRPr="00BF323A">
        <w:rPr>
          <w:rFonts w:hint="eastAsia"/>
          <w:sz w:val="20"/>
        </w:rPr>
        <w:t>「在宅障害児</w:t>
      </w:r>
      <w:r w:rsidRPr="00BF323A">
        <w:rPr>
          <w:sz w:val="20"/>
        </w:rPr>
        <w:t>(</w:t>
      </w:r>
      <w:r w:rsidRPr="00BF323A">
        <w:rPr>
          <w:sz w:val="20"/>
        </w:rPr>
        <w:t>者</w:t>
      </w:r>
      <w:r w:rsidRPr="00BF323A">
        <w:rPr>
          <w:sz w:val="20"/>
        </w:rPr>
        <w:t>)(</w:t>
      </w:r>
      <w:r w:rsidRPr="00BF323A">
        <w:rPr>
          <w:sz w:val="20"/>
        </w:rPr>
        <w:t>社会福祉施設に措置された児童</w:t>
      </w:r>
      <w:r w:rsidRPr="00BF323A">
        <w:rPr>
          <w:sz w:val="20"/>
        </w:rPr>
        <w:t>(</w:t>
      </w:r>
      <w:r w:rsidRPr="00BF323A">
        <w:rPr>
          <w:sz w:val="20"/>
        </w:rPr>
        <w:t>者</w:t>
      </w:r>
      <w:r w:rsidRPr="00BF323A">
        <w:rPr>
          <w:sz w:val="20"/>
        </w:rPr>
        <w:t>)</w:t>
      </w:r>
      <w:r w:rsidRPr="00BF323A">
        <w:rPr>
          <w:sz w:val="20"/>
        </w:rPr>
        <w:t>、児童福祉法第</w:t>
      </w:r>
      <w:r w:rsidRPr="00BF323A">
        <w:rPr>
          <w:sz w:val="20"/>
        </w:rPr>
        <w:t>24</w:t>
      </w:r>
      <w:r w:rsidRPr="00BF323A">
        <w:rPr>
          <w:sz w:val="20"/>
        </w:rPr>
        <w:t>条の</w:t>
      </w:r>
      <w:r w:rsidRPr="00BF323A">
        <w:rPr>
          <w:sz w:val="20"/>
        </w:rPr>
        <w:t>2</w:t>
      </w:r>
      <w:r w:rsidRPr="00BF323A">
        <w:rPr>
          <w:sz w:val="20"/>
        </w:rPr>
        <w:t>により障害児施設を利用する児童、障害者自立支援法</w:t>
      </w:r>
      <w:r w:rsidRPr="00BF323A">
        <w:rPr>
          <w:sz w:val="20"/>
        </w:rPr>
        <w:t>(</w:t>
      </w:r>
      <w:r w:rsidRPr="00BF323A">
        <w:rPr>
          <w:sz w:val="20"/>
        </w:rPr>
        <w:t>平成</w:t>
      </w:r>
      <w:r w:rsidRPr="00BF323A">
        <w:rPr>
          <w:sz w:val="20"/>
        </w:rPr>
        <w:t>17</w:t>
      </w:r>
      <w:r w:rsidRPr="00BF323A">
        <w:rPr>
          <w:sz w:val="20"/>
        </w:rPr>
        <w:t>年法律第</w:t>
      </w:r>
      <w:r w:rsidRPr="00BF323A">
        <w:rPr>
          <w:sz w:val="20"/>
        </w:rPr>
        <w:t>123</w:t>
      </w:r>
      <w:r w:rsidRPr="00BF323A">
        <w:rPr>
          <w:sz w:val="20"/>
        </w:rPr>
        <w:t>号</w:t>
      </w:r>
      <w:r w:rsidRPr="00BF323A">
        <w:rPr>
          <w:sz w:val="20"/>
        </w:rPr>
        <w:t>)</w:t>
      </w:r>
      <w:r w:rsidRPr="00BF323A">
        <w:rPr>
          <w:sz w:val="20"/>
        </w:rPr>
        <w:t>第</w:t>
      </w:r>
      <w:r w:rsidRPr="00BF323A">
        <w:rPr>
          <w:sz w:val="20"/>
        </w:rPr>
        <w:t>6</w:t>
      </w:r>
      <w:r w:rsidRPr="00BF323A">
        <w:rPr>
          <w:sz w:val="20"/>
        </w:rPr>
        <w:t>条の自立支援給付の受給者</w:t>
      </w:r>
      <w:r w:rsidRPr="00BF323A">
        <w:rPr>
          <w:sz w:val="20"/>
        </w:rPr>
        <w:t>(</w:t>
      </w:r>
      <w:r w:rsidRPr="00BF323A">
        <w:rPr>
          <w:sz w:val="20"/>
        </w:rPr>
        <w:t>障害者自立支援法第</w:t>
      </w:r>
      <w:r w:rsidRPr="00BF323A">
        <w:rPr>
          <w:sz w:val="20"/>
        </w:rPr>
        <w:t>5</w:t>
      </w:r>
      <w:r w:rsidRPr="00BF323A">
        <w:rPr>
          <w:sz w:val="20"/>
        </w:rPr>
        <w:t>条第</w:t>
      </w:r>
      <w:r w:rsidRPr="00BF323A">
        <w:rPr>
          <w:sz w:val="20"/>
        </w:rPr>
        <w:t>5</w:t>
      </w:r>
      <w:r w:rsidRPr="00BF323A">
        <w:rPr>
          <w:sz w:val="20"/>
        </w:rPr>
        <w:t>項、第</w:t>
      </w:r>
      <w:r w:rsidRPr="00BF323A">
        <w:rPr>
          <w:sz w:val="20"/>
        </w:rPr>
        <w:t>6</w:t>
      </w:r>
      <w:r w:rsidRPr="00BF323A">
        <w:rPr>
          <w:sz w:val="20"/>
        </w:rPr>
        <w:t>項、第</w:t>
      </w:r>
      <w:r w:rsidRPr="00BF323A">
        <w:rPr>
          <w:sz w:val="20"/>
        </w:rPr>
        <w:t>13</w:t>
      </w:r>
      <w:r w:rsidRPr="00BF323A">
        <w:rPr>
          <w:sz w:val="20"/>
        </w:rPr>
        <w:t>項、第</w:t>
      </w:r>
      <w:r w:rsidRPr="00BF323A">
        <w:rPr>
          <w:sz w:val="20"/>
        </w:rPr>
        <w:t>14</w:t>
      </w:r>
      <w:r w:rsidRPr="00BF323A">
        <w:rPr>
          <w:sz w:val="20"/>
        </w:rPr>
        <w:t>項及び第</w:t>
      </w:r>
      <w:r w:rsidRPr="00BF323A">
        <w:rPr>
          <w:sz w:val="20"/>
        </w:rPr>
        <w:t>15</w:t>
      </w:r>
      <w:r w:rsidRPr="00BF323A">
        <w:rPr>
          <w:sz w:val="20"/>
        </w:rPr>
        <w:t>項のサービスに限る。</w:t>
      </w:r>
      <w:r w:rsidRPr="00BF323A">
        <w:rPr>
          <w:sz w:val="20"/>
        </w:rPr>
        <w:t>)</w:t>
      </w:r>
      <w:r w:rsidRPr="00BF323A">
        <w:rPr>
          <w:sz w:val="20"/>
        </w:rPr>
        <w:t>又は障害者自立支援法附則第</w:t>
      </w:r>
      <w:r w:rsidRPr="00BF323A">
        <w:rPr>
          <w:sz w:val="20"/>
        </w:rPr>
        <w:t>22</w:t>
      </w:r>
      <w:r w:rsidRPr="00BF323A">
        <w:rPr>
          <w:sz w:val="20"/>
        </w:rPr>
        <w:t>条の特定旧法受給者を除く。</w:t>
      </w:r>
      <w:r w:rsidRPr="00BF323A">
        <w:rPr>
          <w:sz w:val="20"/>
        </w:rPr>
        <w:t>)</w:t>
      </w:r>
      <w:r w:rsidRPr="00BF323A">
        <w:rPr>
          <w:sz w:val="20"/>
        </w:rPr>
        <w:t>のいる世帯」</w:t>
      </w:r>
      <w:r w:rsidRPr="00BF323A">
        <w:rPr>
          <w:sz w:val="20"/>
        </w:rPr>
        <w:t>…</w:t>
      </w:r>
      <w:r w:rsidRPr="00BF323A">
        <w:rPr>
          <w:sz w:val="20"/>
        </w:rPr>
        <w:t>次に掲げる児童</w:t>
      </w:r>
      <w:r w:rsidRPr="00BF323A">
        <w:rPr>
          <w:sz w:val="20"/>
        </w:rPr>
        <w:t>(</w:t>
      </w:r>
      <w:r w:rsidRPr="00BF323A">
        <w:rPr>
          <w:sz w:val="20"/>
        </w:rPr>
        <w:t>者</w:t>
      </w:r>
      <w:r w:rsidRPr="00BF323A">
        <w:rPr>
          <w:sz w:val="20"/>
        </w:rPr>
        <w:t>)</w:t>
      </w:r>
      <w:r w:rsidRPr="00BF323A">
        <w:rPr>
          <w:sz w:val="20"/>
        </w:rPr>
        <w:t>を有する世帯をいう。</w:t>
      </w:r>
    </w:p>
    <w:p w:rsidR="008B0DDA" w:rsidRPr="00BF323A" w:rsidRDefault="008B0DDA">
      <w:pPr>
        <w:wordWrap w:val="0"/>
        <w:spacing w:line="0" w:lineRule="atLeast"/>
        <w:ind w:leftChars="92" w:left="433" w:hangingChars="101" w:hanging="222"/>
        <w:rPr>
          <w:sz w:val="20"/>
        </w:rPr>
      </w:pPr>
      <w:r w:rsidRPr="00BF323A">
        <w:rPr>
          <w:rFonts w:hint="eastAsia"/>
          <w:sz w:val="20"/>
        </w:rPr>
        <w:t>ア　身体障害者福祉法</w:t>
      </w:r>
      <w:r w:rsidRPr="00BF323A">
        <w:rPr>
          <w:sz w:val="20"/>
        </w:rPr>
        <w:t>(</w:t>
      </w:r>
      <w:r w:rsidRPr="00BF323A">
        <w:rPr>
          <w:sz w:val="20"/>
        </w:rPr>
        <w:t>昭和</w:t>
      </w:r>
      <w:r w:rsidRPr="00BF323A">
        <w:rPr>
          <w:sz w:val="20"/>
        </w:rPr>
        <w:t>24</w:t>
      </w:r>
      <w:r w:rsidRPr="00BF323A">
        <w:rPr>
          <w:sz w:val="20"/>
        </w:rPr>
        <w:t>年法律第</w:t>
      </w:r>
      <w:r w:rsidRPr="00BF323A">
        <w:rPr>
          <w:sz w:val="20"/>
        </w:rPr>
        <w:t>283</w:t>
      </w:r>
      <w:r w:rsidRPr="00BF323A">
        <w:rPr>
          <w:sz w:val="20"/>
        </w:rPr>
        <w:t>号</w:t>
      </w:r>
      <w:r w:rsidRPr="00BF323A">
        <w:rPr>
          <w:sz w:val="20"/>
        </w:rPr>
        <w:t>)</w:t>
      </w:r>
      <w:r w:rsidRPr="00BF323A">
        <w:rPr>
          <w:sz w:val="20"/>
        </w:rPr>
        <w:t>第</w:t>
      </w:r>
      <w:r w:rsidRPr="00BF323A">
        <w:rPr>
          <w:sz w:val="20"/>
        </w:rPr>
        <w:t>15</w:t>
      </w:r>
      <w:r w:rsidRPr="00BF323A">
        <w:rPr>
          <w:sz w:val="20"/>
        </w:rPr>
        <w:t>条に定める身体障害者手帳の交付を受けた者</w:t>
      </w:r>
    </w:p>
    <w:p w:rsidR="008B0DDA" w:rsidRPr="00BF323A" w:rsidRDefault="008B0DDA">
      <w:pPr>
        <w:wordWrap w:val="0"/>
        <w:spacing w:line="0" w:lineRule="atLeast"/>
        <w:ind w:leftChars="92" w:left="433" w:hangingChars="101" w:hanging="222"/>
        <w:rPr>
          <w:sz w:val="20"/>
        </w:rPr>
      </w:pPr>
      <w:r w:rsidRPr="00BF323A">
        <w:rPr>
          <w:rFonts w:hint="eastAsia"/>
          <w:sz w:val="20"/>
        </w:rPr>
        <w:t>イ　療育手帳制度要綱</w:t>
      </w:r>
      <w:r w:rsidRPr="00BF323A">
        <w:rPr>
          <w:sz w:val="20"/>
        </w:rPr>
        <w:t>(</w:t>
      </w:r>
      <w:r w:rsidRPr="00BF323A">
        <w:rPr>
          <w:sz w:val="20"/>
        </w:rPr>
        <w:t>昭和</w:t>
      </w:r>
      <w:r w:rsidRPr="00BF323A">
        <w:rPr>
          <w:sz w:val="20"/>
        </w:rPr>
        <w:t>48</w:t>
      </w:r>
      <w:r w:rsidRPr="00BF323A">
        <w:rPr>
          <w:sz w:val="20"/>
        </w:rPr>
        <w:t>年</w:t>
      </w:r>
      <w:r w:rsidRPr="00BF323A">
        <w:rPr>
          <w:sz w:val="20"/>
        </w:rPr>
        <w:t>9</w:t>
      </w:r>
      <w:r w:rsidRPr="00BF323A">
        <w:rPr>
          <w:sz w:val="20"/>
        </w:rPr>
        <w:t>月</w:t>
      </w:r>
      <w:r w:rsidRPr="00BF323A">
        <w:rPr>
          <w:sz w:val="20"/>
        </w:rPr>
        <w:t>27</w:t>
      </w:r>
      <w:r w:rsidRPr="00BF323A">
        <w:rPr>
          <w:sz w:val="20"/>
        </w:rPr>
        <w:t>日厚生省発児第</w:t>
      </w:r>
      <w:r w:rsidRPr="00BF323A">
        <w:rPr>
          <w:sz w:val="20"/>
        </w:rPr>
        <w:t>156</w:t>
      </w:r>
      <w:r w:rsidRPr="00BF323A">
        <w:rPr>
          <w:sz w:val="20"/>
        </w:rPr>
        <w:t>号</w:t>
      </w:r>
      <w:r w:rsidRPr="00BF323A">
        <w:rPr>
          <w:sz w:val="20"/>
        </w:rPr>
        <w:t>)</w:t>
      </w:r>
      <w:r w:rsidRPr="00BF323A">
        <w:rPr>
          <w:sz w:val="20"/>
        </w:rPr>
        <w:t>に定める療育手帳の交付を受けた者</w:t>
      </w:r>
    </w:p>
    <w:p w:rsidR="008B0DDA" w:rsidRPr="00BF323A" w:rsidRDefault="008B0DDA">
      <w:pPr>
        <w:wordWrap w:val="0"/>
        <w:spacing w:line="0" w:lineRule="atLeast"/>
        <w:ind w:leftChars="92" w:left="433" w:hangingChars="101" w:hanging="222"/>
        <w:rPr>
          <w:sz w:val="20"/>
        </w:rPr>
      </w:pPr>
      <w:r w:rsidRPr="00BF323A">
        <w:rPr>
          <w:rFonts w:hint="eastAsia"/>
          <w:sz w:val="20"/>
        </w:rPr>
        <w:t>ウ　特別児童扶養手当等の支給に関する法律</w:t>
      </w:r>
      <w:r w:rsidRPr="00BF323A">
        <w:rPr>
          <w:sz w:val="20"/>
        </w:rPr>
        <w:t>(</w:t>
      </w:r>
      <w:r w:rsidRPr="00BF323A">
        <w:rPr>
          <w:sz w:val="20"/>
        </w:rPr>
        <w:t>昭和</w:t>
      </w:r>
      <w:r w:rsidRPr="00BF323A">
        <w:rPr>
          <w:sz w:val="20"/>
        </w:rPr>
        <w:t>39</w:t>
      </w:r>
      <w:r w:rsidRPr="00BF323A">
        <w:rPr>
          <w:sz w:val="20"/>
        </w:rPr>
        <w:t>年法律第</w:t>
      </w:r>
      <w:r w:rsidRPr="00BF323A">
        <w:rPr>
          <w:sz w:val="20"/>
        </w:rPr>
        <w:t>134</w:t>
      </w:r>
      <w:r w:rsidRPr="00BF323A">
        <w:rPr>
          <w:sz w:val="20"/>
        </w:rPr>
        <w:t>号</w:t>
      </w:r>
      <w:r w:rsidRPr="00BF323A">
        <w:rPr>
          <w:sz w:val="20"/>
        </w:rPr>
        <w:t>)</w:t>
      </w:r>
      <w:r w:rsidRPr="00BF323A">
        <w:rPr>
          <w:sz w:val="20"/>
        </w:rPr>
        <w:t>に定める特別児童扶養手当の支給対象児、国民年金法</w:t>
      </w:r>
      <w:r w:rsidRPr="00BF323A">
        <w:rPr>
          <w:sz w:val="20"/>
        </w:rPr>
        <w:t>(</w:t>
      </w:r>
      <w:r w:rsidRPr="00BF323A">
        <w:rPr>
          <w:sz w:val="20"/>
        </w:rPr>
        <w:t>昭和</w:t>
      </w:r>
      <w:r w:rsidRPr="00BF323A">
        <w:rPr>
          <w:sz w:val="20"/>
        </w:rPr>
        <w:t>34</w:t>
      </w:r>
      <w:r w:rsidRPr="00BF323A">
        <w:rPr>
          <w:sz w:val="20"/>
        </w:rPr>
        <w:t>年法律第</w:t>
      </w:r>
      <w:r w:rsidRPr="00BF323A">
        <w:rPr>
          <w:sz w:val="20"/>
        </w:rPr>
        <w:t>141</w:t>
      </w:r>
      <w:r w:rsidRPr="00BF323A">
        <w:rPr>
          <w:sz w:val="20"/>
        </w:rPr>
        <w:t>号</w:t>
      </w:r>
      <w:r w:rsidRPr="00BF323A">
        <w:rPr>
          <w:sz w:val="20"/>
        </w:rPr>
        <w:t>)</w:t>
      </w:r>
      <w:r w:rsidRPr="00BF323A">
        <w:rPr>
          <w:sz w:val="20"/>
        </w:rPr>
        <w:t>に定める国民年金の障害基礎年金手当等の受給者</w:t>
      </w:r>
    </w:p>
    <w:p w:rsidR="008B0DDA" w:rsidRPr="00BF323A" w:rsidRDefault="008B0DDA">
      <w:pPr>
        <w:wordWrap w:val="0"/>
        <w:spacing w:line="0" w:lineRule="atLeast"/>
        <w:ind w:leftChars="92" w:left="433" w:hangingChars="101" w:hanging="222"/>
        <w:rPr>
          <w:sz w:val="20"/>
        </w:rPr>
      </w:pPr>
      <w:r w:rsidRPr="00BF323A">
        <w:rPr>
          <w:rFonts w:hint="eastAsia"/>
          <w:sz w:val="20"/>
        </w:rPr>
        <w:t>エ　精神保健及び精神障害者福祉に関する法律</w:t>
      </w:r>
      <w:r w:rsidRPr="00BF323A">
        <w:rPr>
          <w:sz w:val="20"/>
        </w:rPr>
        <w:t>(</w:t>
      </w:r>
      <w:r w:rsidRPr="00BF323A">
        <w:rPr>
          <w:sz w:val="20"/>
        </w:rPr>
        <w:t>昭和</w:t>
      </w:r>
      <w:r w:rsidRPr="00BF323A">
        <w:rPr>
          <w:sz w:val="20"/>
        </w:rPr>
        <w:t>25</w:t>
      </w:r>
      <w:r w:rsidRPr="00BF323A">
        <w:rPr>
          <w:sz w:val="20"/>
        </w:rPr>
        <w:t>年法律第</w:t>
      </w:r>
      <w:r w:rsidRPr="00BF323A">
        <w:rPr>
          <w:sz w:val="20"/>
        </w:rPr>
        <w:t>123</w:t>
      </w:r>
      <w:r w:rsidRPr="00BF323A">
        <w:rPr>
          <w:sz w:val="20"/>
        </w:rPr>
        <w:t>号</w:t>
      </w:r>
      <w:r w:rsidRPr="00BF323A">
        <w:rPr>
          <w:sz w:val="20"/>
        </w:rPr>
        <w:t>)</w:t>
      </w:r>
      <w:r w:rsidRPr="00BF323A">
        <w:rPr>
          <w:sz w:val="20"/>
        </w:rPr>
        <w:t>第</w:t>
      </w:r>
      <w:r w:rsidRPr="00BF323A">
        <w:rPr>
          <w:sz w:val="20"/>
        </w:rPr>
        <w:t>45</w:t>
      </w:r>
      <w:r w:rsidRPr="00BF323A">
        <w:rPr>
          <w:sz w:val="20"/>
        </w:rPr>
        <w:t>条に定める精神障害者保健福祉手帳の交付を受けた者</w:t>
      </w:r>
    </w:p>
    <w:p w:rsidR="008B0DDA" w:rsidRPr="00BF323A" w:rsidRDefault="008B0DDA">
      <w:pPr>
        <w:wordWrap w:val="0"/>
        <w:spacing w:line="0" w:lineRule="atLeast"/>
        <w:ind w:leftChars="-9" w:left="219" w:hangingChars="109" w:hanging="240"/>
        <w:rPr>
          <w:sz w:val="20"/>
        </w:rPr>
      </w:pPr>
      <w:r w:rsidRPr="00BF323A">
        <w:rPr>
          <w:sz w:val="20"/>
        </w:rPr>
        <w:t>(3)</w:t>
      </w:r>
      <w:r w:rsidRPr="00BF323A">
        <w:rPr>
          <w:sz w:val="20"/>
        </w:rPr>
        <w:t xml:space="preserve">　</w:t>
      </w:r>
      <w:r w:rsidRPr="00BF323A">
        <w:rPr>
          <w:rFonts w:hint="eastAsia"/>
          <w:sz w:val="20"/>
        </w:rPr>
        <w:t>「その他の世帯」…保護者の申請に基づき、生活保護法</w:t>
      </w:r>
      <w:r w:rsidRPr="00BF323A">
        <w:rPr>
          <w:sz w:val="20"/>
        </w:rPr>
        <w:t>(</w:t>
      </w:r>
      <w:r w:rsidRPr="00BF323A">
        <w:rPr>
          <w:sz w:val="20"/>
        </w:rPr>
        <w:t>昭和</w:t>
      </w:r>
      <w:r w:rsidRPr="00BF323A">
        <w:rPr>
          <w:sz w:val="20"/>
        </w:rPr>
        <w:t>25</w:t>
      </w:r>
      <w:r w:rsidRPr="00BF323A">
        <w:rPr>
          <w:sz w:val="20"/>
        </w:rPr>
        <w:t>年法律第</w:t>
      </w:r>
      <w:r w:rsidRPr="00BF323A">
        <w:rPr>
          <w:sz w:val="20"/>
        </w:rPr>
        <w:t>144</w:t>
      </w:r>
      <w:r w:rsidRPr="00BF323A">
        <w:rPr>
          <w:sz w:val="20"/>
        </w:rPr>
        <w:t>号</w:t>
      </w:r>
      <w:r w:rsidRPr="00BF323A">
        <w:rPr>
          <w:sz w:val="20"/>
        </w:rPr>
        <w:t>)</w:t>
      </w:r>
      <w:r w:rsidRPr="00BF323A">
        <w:rPr>
          <w:sz w:val="20"/>
        </w:rPr>
        <w:t>に定める要保護者等特に困窮していると児童福祉法第</w:t>
      </w:r>
      <w:r w:rsidRPr="00BF323A">
        <w:rPr>
          <w:sz w:val="20"/>
        </w:rPr>
        <w:t>56</w:t>
      </w:r>
      <w:r w:rsidRPr="00BF323A">
        <w:rPr>
          <w:sz w:val="20"/>
        </w:rPr>
        <w:t>条の規定による市長が認めた世帯</w:t>
      </w:r>
    </w:p>
    <w:p w:rsidR="008B0DDA" w:rsidRPr="00BF323A" w:rsidRDefault="008B0DDA">
      <w:pPr>
        <w:spacing w:line="0" w:lineRule="atLeast"/>
        <w:ind w:left="233" w:hanging="233"/>
        <w:rPr>
          <w:rFonts w:ascii="ＭＳ 明朝" w:hAnsi="ＭＳ 明朝"/>
          <w:sz w:val="20"/>
          <w:szCs w:val="21"/>
        </w:rPr>
      </w:pPr>
      <w:r w:rsidRPr="00BF323A">
        <w:rPr>
          <w:rFonts w:ascii="ＭＳ 明朝" w:hAnsi="ＭＳ 明朝" w:hint="eastAsia"/>
          <w:sz w:val="20"/>
          <w:szCs w:val="21"/>
        </w:rPr>
        <w:t>４</w:t>
      </w:r>
      <w:r w:rsidRPr="00BF323A">
        <w:rPr>
          <w:rFonts w:ascii="ＭＳ 明朝" w:hAnsi="ＭＳ 明朝"/>
          <w:sz w:val="20"/>
          <w:szCs w:val="21"/>
        </w:rPr>
        <w:t xml:space="preserve">　同一世帯から2人以上の児童等が入所している場合においては、その月の徴収金基準額の最も多額な児童等以外の児童等については、その施設のこの表の基準額に0.1を乗じた額をもってその児童等の基準額とする。ただし、平成18年10月1日以降において、措置児童等の属する世帯の扶養義務者が、法第24条の2の障害児施設給付費を支給されている場合又は同一世帯の児童が障害者自立支援法第5条第7項の児童デイサービスを利用している場合、当該措置児童等の世帯に係る徴収金基準額については、「児童入所施設に係る徴収金基準額＋児童入所施設に係る徴収金基準額×0.1×(当該世帯における施設入所児童の人数－1)」を当該世帯に係る上限(当該世帯における施設入所児童のうち、徴収金基準額が全額徴収又は日割りであること若しくは児童自立支援施設通所部、情緒障害児短期治療施設通所部、「障害児施設措置費(給付費等)国庫負担金について(平成19年12月18日厚生労働省発障第1218002号厚生労働事務次官通知)(以下「1218002号通知」という。)」の別表4―1障害児施設徴収金基準額表(扶養義務者用)に定める知的障害児通園施設、難聴幼児通園施設及び肢体不自由児施設通園部の徴収金基準額である場合は、当該世帯における施設入所児童の徴収金基準額の合算額を当該世帯の上限額とする。なお、法第24条の2に定める障害児施設に入所している児童等に係る徴収金基準額は、障害者自立支援法附則第1条第2号に定める日前の法に基づく1218002号通知の徴収金基準額とする。)とし、その額がその月の利用者負担額(法第24条の7に規定する食事の提供に要した費用及び居住に要した費用並びに法第24条の20に規定する障害児施設医療に係る利用者負担を含む利用者負担の上限額(実際に利用者負担として支払った額が上限額を下回る場合は当該支払った額とする。)をいう。以下同じ。)を上回る場合は、その額と障害児施設の利用者負担額との差額を児童入所施設に係る徴収金基準額とし、障害児施設の利用者負担額が当該世帯の上限額を上回る場合は、児童入所施設に係る徴収金基準額は0円とする。</w:t>
      </w:r>
    </w:p>
    <w:p w:rsidR="008B0DDA" w:rsidRPr="00BF323A" w:rsidRDefault="008B0DDA">
      <w:pPr>
        <w:spacing w:line="0" w:lineRule="atLeast"/>
        <w:ind w:left="233" w:hanging="233"/>
        <w:rPr>
          <w:rFonts w:ascii="ＭＳ 明朝" w:hAnsi="ＭＳ 明朝" w:hint="eastAsia"/>
          <w:sz w:val="20"/>
          <w:szCs w:val="21"/>
        </w:rPr>
      </w:pPr>
      <w:r w:rsidRPr="00BF323A">
        <w:rPr>
          <w:rFonts w:ascii="ＭＳ 明朝" w:hAnsi="ＭＳ 明朝" w:hint="eastAsia"/>
          <w:sz w:val="20"/>
          <w:szCs w:val="21"/>
        </w:rPr>
        <w:t>５</w:t>
      </w:r>
      <w:r w:rsidRPr="00BF323A">
        <w:rPr>
          <w:rFonts w:ascii="ＭＳ 明朝" w:hAnsi="ＭＳ 明朝"/>
          <w:sz w:val="20"/>
          <w:szCs w:val="21"/>
        </w:rPr>
        <w:t xml:space="preserve">　母子生活支援施設に入所している児童が、児童自立支援施設又は情緒障害児短期治療施設へ通所する場合の通所に係る</w:t>
      </w:r>
      <w:r w:rsidRPr="00BF323A">
        <w:rPr>
          <w:rFonts w:ascii="ＭＳ 明朝" w:hAnsi="ＭＳ 明朝" w:hint="eastAsia"/>
          <w:sz w:val="20"/>
          <w:szCs w:val="21"/>
        </w:rPr>
        <w:t>徴収金基準額</w:t>
      </w:r>
      <w:r w:rsidRPr="00BF323A">
        <w:rPr>
          <w:rFonts w:ascii="ＭＳ 明朝" w:hAnsi="ＭＳ 明朝"/>
          <w:sz w:val="20"/>
          <w:szCs w:val="21"/>
        </w:rPr>
        <w:t>は</w:t>
      </w:r>
      <w:r w:rsidRPr="00BF323A">
        <w:rPr>
          <w:rFonts w:ascii="ＭＳ 明朝" w:hAnsi="ＭＳ 明朝" w:hint="eastAsia"/>
          <w:sz w:val="20"/>
          <w:szCs w:val="21"/>
        </w:rPr>
        <w:t>0円とする。</w:t>
      </w:r>
    </w:p>
    <w:p w:rsidR="008B0DDA" w:rsidRDefault="008B0DDA">
      <w:pPr>
        <w:spacing w:line="0" w:lineRule="atLeast"/>
        <w:ind w:left="233" w:hanging="233"/>
        <w:rPr>
          <w:rFonts w:ascii="ＭＳ 明朝" w:hAnsi="ＭＳ 明朝" w:hint="eastAsia"/>
          <w:sz w:val="20"/>
          <w:szCs w:val="21"/>
        </w:rPr>
      </w:pPr>
    </w:p>
    <w:sectPr w:rsidR="008B0DDA" w:rsidSect="009E1BBE">
      <w:pgSz w:w="11906" w:h="16838" w:code="9"/>
      <w:pgMar w:top="1134" w:right="1418" w:bottom="1134" w:left="1418"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9E8" w:rsidRDefault="00DD39E8" w:rsidP="00216F77">
      <w:r>
        <w:separator/>
      </w:r>
    </w:p>
  </w:endnote>
  <w:endnote w:type="continuationSeparator" w:id="0">
    <w:p w:rsidR="00DD39E8" w:rsidRDefault="00DD39E8" w:rsidP="0021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9E8" w:rsidRDefault="00DD39E8" w:rsidP="00216F77">
      <w:r>
        <w:separator/>
      </w:r>
    </w:p>
  </w:footnote>
  <w:footnote w:type="continuationSeparator" w:id="0">
    <w:p w:rsidR="00DD39E8" w:rsidRDefault="00DD39E8" w:rsidP="0021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CE7"/>
    <w:multiLevelType w:val="hybridMultilevel"/>
    <w:tmpl w:val="D728ABAC"/>
    <w:lvl w:ilvl="0" w:tplc="84D096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5A6B33"/>
    <w:multiLevelType w:val="hybridMultilevel"/>
    <w:tmpl w:val="071AD86E"/>
    <w:lvl w:ilvl="0" w:tplc="EF8EA4F6">
      <w:start w:val="2"/>
      <w:numFmt w:val="decimal"/>
      <w:lvlText w:val="(%1)"/>
      <w:lvlJc w:val="left"/>
      <w:pPr>
        <w:tabs>
          <w:tab w:val="num" w:pos="501"/>
        </w:tabs>
        <w:ind w:left="501" w:hanging="510"/>
      </w:pPr>
      <w:rPr>
        <w:rFonts w:hint="eastAsia"/>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2" w15:restartNumberingAfterBreak="0">
    <w:nsid w:val="113B2C7B"/>
    <w:multiLevelType w:val="hybridMultilevel"/>
    <w:tmpl w:val="80A6E2F4"/>
    <w:lvl w:ilvl="0" w:tplc="8314F5E8">
      <w:start w:val="1"/>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abstractNum w:abstractNumId="3" w15:restartNumberingAfterBreak="0">
    <w:nsid w:val="2B680170"/>
    <w:multiLevelType w:val="hybridMultilevel"/>
    <w:tmpl w:val="16260FD4"/>
    <w:lvl w:ilvl="0" w:tplc="49E69476">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4" w15:restartNumberingAfterBreak="0">
    <w:nsid w:val="3107188C"/>
    <w:multiLevelType w:val="hybridMultilevel"/>
    <w:tmpl w:val="16CC1536"/>
    <w:lvl w:ilvl="0" w:tplc="656408B2">
      <w:start w:val="1"/>
      <w:numFmt w:val="decimal"/>
      <w:lvlText w:val="(%1)"/>
      <w:lvlJc w:val="left"/>
      <w:pPr>
        <w:tabs>
          <w:tab w:val="num" w:pos="226"/>
        </w:tabs>
        <w:ind w:left="226" w:hanging="360"/>
      </w:pPr>
      <w:rPr>
        <w:rFonts w:hint="eastAsia"/>
      </w:rPr>
    </w:lvl>
    <w:lvl w:ilvl="1" w:tplc="04090017" w:tentative="1">
      <w:start w:val="1"/>
      <w:numFmt w:val="aiueoFullWidth"/>
      <w:lvlText w:val="(%2)"/>
      <w:lvlJc w:val="left"/>
      <w:pPr>
        <w:tabs>
          <w:tab w:val="num" w:pos="706"/>
        </w:tabs>
        <w:ind w:left="706" w:hanging="420"/>
      </w:pPr>
    </w:lvl>
    <w:lvl w:ilvl="2" w:tplc="04090011" w:tentative="1">
      <w:start w:val="1"/>
      <w:numFmt w:val="decimalEnclosedCircle"/>
      <w:lvlText w:val="%3"/>
      <w:lvlJc w:val="left"/>
      <w:pPr>
        <w:tabs>
          <w:tab w:val="num" w:pos="1126"/>
        </w:tabs>
        <w:ind w:left="1126" w:hanging="420"/>
      </w:pPr>
    </w:lvl>
    <w:lvl w:ilvl="3" w:tplc="0409000F" w:tentative="1">
      <w:start w:val="1"/>
      <w:numFmt w:val="decimal"/>
      <w:lvlText w:val="%4."/>
      <w:lvlJc w:val="left"/>
      <w:pPr>
        <w:tabs>
          <w:tab w:val="num" w:pos="1546"/>
        </w:tabs>
        <w:ind w:left="1546" w:hanging="420"/>
      </w:pPr>
    </w:lvl>
    <w:lvl w:ilvl="4" w:tplc="04090017" w:tentative="1">
      <w:start w:val="1"/>
      <w:numFmt w:val="aiueoFullWidth"/>
      <w:lvlText w:val="(%5)"/>
      <w:lvlJc w:val="left"/>
      <w:pPr>
        <w:tabs>
          <w:tab w:val="num" w:pos="1966"/>
        </w:tabs>
        <w:ind w:left="1966" w:hanging="420"/>
      </w:pPr>
    </w:lvl>
    <w:lvl w:ilvl="5" w:tplc="04090011" w:tentative="1">
      <w:start w:val="1"/>
      <w:numFmt w:val="decimalEnclosedCircle"/>
      <w:lvlText w:val="%6"/>
      <w:lvlJc w:val="left"/>
      <w:pPr>
        <w:tabs>
          <w:tab w:val="num" w:pos="2386"/>
        </w:tabs>
        <w:ind w:left="2386" w:hanging="420"/>
      </w:pPr>
    </w:lvl>
    <w:lvl w:ilvl="6" w:tplc="0409000F" w:tentative="1">
      <w:start w:val="1"/>
      <w:numFmt w:val="decimal"/>
      <w:lvlText w:val="%7."/>
      <w:lvlJc w:val="left"/>
      <w:pPr>
        <w:tabs>
          <w:tab w:val="num" w:pos="2806"/>
        </w:tabs>
        <w:ind w:left="2806" w:hanging="420"/>
      </w:pPr>
    </w:lvl>
    <w:lvl w:ilvl="7" w:tplc="04090017" w:tentative="1">
      <w:start w:val="1"/>
      <w:numFmt w:val="aiueoFullWidth"/>
      <w:lvlText w:val="(%8)"/>
      <w:lvlJc w:val="left"/>
      <w:pPr>
        <w:tabs>
          <w:tab w:val="num" w:pos="3226"/>
        </w:tabs>
        <w:ind w:left="3226" w:hanging="420"/>
      </w:pPr>
    </w:lvl>
    <w:lvl w:ilvl="8" w:tplc="04090011" w:tentative="1">
      <w:start w:val="1"/>
      <w:numFmt w:val="decimalEnclosedCircle"/>
      <w:lvlText w:val="%9"/>
      <w:lvlJc w:val="left"/>
      <w:pPr>
        <w:tabs>
          <w:tab w:val="num" w:pos="3646"/>
        </w:tabs>
        <w:ind w:left="3646" w:hanging="420"/>
      </w:pPr>
    </w:lvl>
  </w:abstractNum>
  <w:abstractNum w:abstractNumId="5" w15:restartNumberingAfterBreak="0">
    <w:nsid w:val="51B67596"/>
    <w:multiLevelType w:val="hybridMultilevel"/>
    <w:tmpl w:val="14488D5A"/>
    <w:lvl w:ilvl="0" w:tplc="088C4262">
      <w:start w:val="2"/>
      <w:numFmt w:val="decimalFullWidth"/>
      <w:lvlText w:val="第%1条"/>
      <w:lvlJc w:val="left"/>
      <w:pPr>
        <w:tabs>
          <w:tab w:val="num" w:pos="480"/>
        </w:tabs>
        <w:ind w:left="480" w:hanging="720"/>
      </w:pPr>
      <w:rPr>
        <w:rFonts w:hint="eastAsia"/>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6" w15:restartNumberingAfterBreak="0">
    <w:nsid w:val="5DCA616A"/>
    <w:multiLevelType w:val="hybridMultilevel"/>
    <w:tmpl w:val="8C66C0A2"/>
    <w:lvl w:ilvl="0" w:tplc="BE78870E">
      <w:start w:val="1"/>
      <w:numFmt w:val="decimalFullWidth"/>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7" w15:restartNumberingAfterBreak="0">
    <w:nsid w:val="769F0D29"/>
    <w:multiLevelType w:val="hybridMultilevel"/>
    <w:tmpl w:val="D52EC7BE"/>
    <w:lvl w:ilvl="0" w:tplc="BB66E8DC">
      <w:start w:val="2"/>
      <w:numFmt w:val="decimal"/>
      <w:lvlText w:val="(%1)"/>
      <w:lvlJc w:val="left"/>
      <w:pPr>
        <w:tabs>
          <w:tab w:val="num" w:pos="501"/>
        </w:tabs>
        <w:ind w:left="501" w:hanging="510"/>
      </w:pPr>
      <w:rPr>
        <w:rFonts w:hint="default"/>
      </w:rPr>
    </w:lvl>
    <w:lvl w:ilvl="1" w:tplc="04090017" w:tentative="1">
      <w:start w:val="1"/>
      <w:numFmt w:val="aiueoFullWidth"/>
      <w:lvlText w:val="(%2)"/>
      <w:lvlJc w:val="left"/>
      <w:pPr>
        <w:tabs>
          <w:tab w:val="num" w:pos="831"/>
        </w:tabs>
        <w:ind w:left="831" w:hanging="420"/>
      </w:pPr>
    </w:lvl>
    <w:lvl w:ilvl="2" w:tplc="04090011" w:tentative="1">
      <w:start w:val="1"/>
      <w:numFmt w:val="decimalEnclosedCircle"/>
      <w:lvlText w:val="%3"/>
      <w:lvlJc w:val="left"/>
      <w:pPr>
        <w:tabs>
          <w:tab w:val="num" w:pos="1251"/>
        </w:tabs>
        <w:ind w:left="1251" w:hanging="420"/>
      </w:pPr>
    </w:lvl>
    <w:lvl w:ilvl="3" w:tplc="0409000F" w:tentative="1">
      <w:start w:val="1"/>
      <w:numFmt w:val="decimal"/>
      <w:lvlText w:val="%4."/>
      <w:lvlJc w:val="left"/>
      <w:pPr>
        <w:tabs>
          <w:tab w:val="num" w:pos="1671"/>
        </w:tabs>
        <w:ind w:left="1671" w:hanging="420"/>
      </w:pPr>
    </w:lvl>
    <w:lvl w:ilvl="4" w:tplc="04090017" w:tentative="1">
      <w:start w:val="1"/>
      <w:numFmt w:val="aiueoFullWidth"/>
      <w:lvlText w:val="(%5)"/>
      <w:lvlJc w:val="left"/>
      <w:pPr>
        <w:tabs>
          <w:tab w:val="num" w:pos="2091"/>
        </w:tabs>
        <w:ind w:left="2091" w:hanging="420"/>
      </w:pPr>
    </w:lvl>
    <w:lvl w:ilvl="5" w:tplc="04090011" w:tentative="1">
      <w:start w:val="1"/>
      <w:numFmt w:val="decimalEnclosedCircle"/>
      <w:lvlText w:val="%6"/>
      <w:lvlJc w:val="left"/>
      <w:pPr>
        <w:tabs>
          <w:tab w:val="num" w:pos="2511"/>
        </w:tabs>
        <w:ind w:left="2511" w:hanging="420"/>
      </w:pPr>
    </w:lvl>
    <w:lvl w:ilvl="6" w:tplc="0409000F" w:tentative="1">
      <w:start w:val="1"/>
      <w:numFmt w:val="decimal"/>
      <w:lvlText w:val="%7."/>
      <w:lvlJc w:val="left"/>
      <w:pPr>
        <w:tabs>
          <w:tab w:val="num" w:pos="2931"/>
        </w:tabs>
        <w:ind w:left="2931" w:hanging="420"/>
      </w:pPr>
    </w:lvl>
    <w:lvl w:ilvl="7" w:tplc="04090017" w:tentative="1">
      <w:start w:val="1"/>
      <w:numFmt w:val="aiueoFullWidth"/>
      <w:lvlText w:val="(%8)"/>
      <w:lvlJc w:val="left"/>
      <w:pPr>
        <w:tabs>
          <w:tab w:val="num" w:pos="3351"/>
        </w:tabs>
        <w:ind w:left="3351" w:hanging="420"/>
      </w:pPr>
    </w:lvl>
    <w:lvl w:ilvl="8" w:tplc="04090011" w:tentative="1">
      <w:start w:val="1"/>
      <w:numFmt w:val="decimalEnclosedCircle"/>
      <w:lvlText w:val="%9"/>
      <w:lvlJc w:val="left"/>
      <w:pPr>
        <w:tabs>
          <w:tab w:val="num" w:pos="3771"/>
        </w:tabs>
        <w:ind w:left="3771" w:hanging="420"/>
      </w:pPr>
    </w:lvl>
  </w:abstractNum>
  <w:num w:numId="1" w16cid:durableId="903371287">
    <w:abstractNumId w:val="6"/>
  </w:num>
  <w:num w:numId="2" w16cid:durableId="2105763539">
    <w:abstractNumId w:val="0"/>
  </w:num>
  <w:num w:numId="3" w16cid:durableId="72702071">
    <w:abstractNumId w:val="7"/>
  </w:num>
  <w:num w:numId="4" w16cid:durableId="165487871">
    <w:abstractNumId w:val="4"/>
  </w:num>
  <w:num w:numId="5" w16cid:durableId="357660965">
    <w:abstractNumId w:val="1"/>
  </w:num>
  <w:num w:numId="6" w16cid:durableId="1682077547">
    <w:abstractNumId w:val="5"/>
  </w:num>
  <w:num w:numId="7" w16cid:durableId="336423114">
    <w:abstractNumId w:val="3"/>
  </w:num>
  <w:num w:numId="8" w16cid:durableId="1765882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5"/>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23A"/>
    <w:rsid w:val="000813DB"/>
    <w:rsid w:val="00092CFB"/>
    <w:rsid w:val="001B0DBD"/>
    <w:rsid w:val="001E1AA7"/>
    <w:rsid w:val="00216F77"/>
    <w:rsid w:val="00230F46"/>
    <w:rsid w:val="004821A4"/>
    <w:rsid w:val="004B7819"/>
    <w:rsid w:val="004E3C5F"/>
    <w:rsid w:val="00685415"/>
    <w:rsid w:val="006A067F"/>
    <w:rsid w:val="00761051"/>
    <w:rsid w:val="008779DB"/>
    <w:rsid w:val="008B0DDA"/>
    <w:rsid w:val="009E1BBE"/>
    <w:rsid w:val="00A164EC"/>
    <w:rsid w:val="00A35DA3"/>
    <w:rsid w:val="00B708A4"/>
    <w:rsid w:val="00BF323A"/>
    <w:rsid w:val="00C10E98"/>
    <w:rsid w:val="00DD39E8"/>
    <w:rsid w:val="00F15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FBEF00C-DDEF-4104-8D6B-F1990F31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60" w:hangingChars="200" w:hanging="460"/>
    </w:pPr>
  </w:style>
  <w:style w:type="paragraph" w:customStyle="1" w:styleId="sec">
    <w:name w:val="sec"/>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
    <w:name w:val="sec0"/>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
    <w:name w:val="sec1"/>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
    <w:name w:val="sec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
    <w:name w:val="sec3"/>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
    <w:name w:val="sec4"/>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
    <w:name w:val="sec5"/>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
    <w:name w:val="sec6"/>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
    <w:name w:val="sec7"/>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
    <w:name w:val="sec8"/>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02">
    <w:name w:val="sec0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12">
    <w:name w:val="sec1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22">
    <w:name w:val="sec2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32">
    <w:name w:val="sec3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42">
    <w:name w:val="sec4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52">
    <w:name w:val="sec5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62">
    <w:name w:val="sec6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72">
    <w:name w:val="sec7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ec82">
    <w:name w:val="sec8_2"/>
    <w:basedOn w:val="a"/>
    <w:pPr>
      <w:widowControl/>
      <w:spacing w:before="100" w:beforeAutospacing="1" w:after="100" w:afterAutospacing="1" w:line="336" w:lineRule="atLeast"/>
      <w:ind w:hanging="240"/>
      <w:jc w:val="left"/>
    </w:pPr>
    <w:rPr>
      <w:rFonts w:ascii="ＭＳ 明朝" w:hAnsi="ＭＳ 明朝"/>
      <w:kern w:val="0"/>
      <w:sz w:val="24"/>
    </w:rPr>
  </w:style>
  <w:style w:type="paragraph" w:customStyle="1" w:styleId="stepindent0">
    <w:name w:val="stepindent0"/>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1">
    <w:name w:val="stepindent1"/>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2">
    <w:name w:val="stepindent2"/>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3">
    <w:name w:val="stepindent3"/>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4">
    <w:name w:val="stepindent4"/>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5">
    <w:name w:val="stepindent5"/>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6">
    <w:name w:val="stepindent6"/>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7">
    <w:name w:val="stepindent7"/>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stepindent8">
    <w:name w:val="stepindent8"/>
    <w:basedOn w:val="a"/>
    <w:pPr>
      <w:widowControl/>
      <w:spacing w:before="100" w:beforeAutospacing="1" w:after="100" w:afterAutospacing="1" w:line="336" w:lineRule="atLeast"/>
      <w:ind w:firstLine="240"/>
      <w:jc w:val="left"/>
    </w:pPr>
    <w:rPr>
      <w:rFonts w:ascii="ＭＳ 明朝" w:hAnsi="ＭＳ 明朝"/>
      <w:kern w:val="0"/>
      <w:sz w:val="24"/>
    </w:rPr>
  </w:style>
  <w:style w:type="paragraph" w:customStyle="1" w:styleId="detailindent">
    <w:name w:val="detailindent"/>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formtitle">
    <w:name w:val="formtitle"/>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titlename">
    <w:name w:val="titlename"/>
    <w:basedOn w:val="a"/>
    <w:pPr>
      <w:widowControl/>
      <w:spacing w:before="100" w:beforeAutospacing="1" w:after="100" w:afterAutospacing="1" w:line="336" w:lineRule="atLeast"/>
      <w:jc w:val="left"/>
    </w:pPr>
    <w:rPr>
      <w:rFonts w:ascii="ＭＳ 明朝" w:hAnsi="ＭＳ 明朝"/>
      <w:kern w:val="0"/>
      <w:sz w:val="24"/>
    </w:rPr>
  </w:style>
  <w:style w:type="paragraph" w:customStyle="1" w:styleId="additionalinfo">
    <w:name w:val="additionalinfo"/>
    <w:basedOn w:val="a"/>
    <w:pPr>
      <w:widowControl/>
      <w:spacing w:line="360" w:lineRule="atLeast"/>
      <w:ind w:left="960"/>
      <w:jc w:val="left"/>
    </w:pPr>
    <w:rPr>
      <w:rFonts w:ascii="ＭＳ 明朝" w:hAnsi="ＭＳ 明朝"/>
      <w:kern w:val="0"/>
      <w:sz w:val="18"/>
      <w:szCs w:val="18"/>
    </w:rPr>
  </w:style>
  <w:style w:type="paragraph" w:customStyle="1" w:styleId="menutitle">
    <w:name w:val="menutitle"/>
    <w:basedOn w:val="a"/>
    <w:pPr>
      <w:widowControl/>
      <w:pBdr>
        <w:left w:val="single" w:sz="48" w:space="2" w:color="666666"/>
        <w:bottom w:val="single" w:sz="6" w:space="0" w:color="666666"/>
      </w:pBdr>
      <w:spacing w:before="100" w:beforeAutospacing="1" w:after="100" w:afterAutospacing="1"/>
      <w:jc w:val="left"/>
    </w:pPr>
    <w:rPr>
      <w:rFonts w:ascii="ＭＳ 明朝" w:hAnsi="ＭＳ 明朝"/>
      <w:kern w:val="0"/>
      <w:sz w:val="24"/>
    </w:rPr>
  </w:style>
  <w:style w:type="paragraph" w:customStyle="1" w:styleId="historyinfo">
    <w:name w:val="historyinfo"/>
    <w:basedOn w:val="a"/>
    <w:pPr>
      <w:widowControl/>
      <w:spacing w:line="360" w:lineRule="atLeast"/>
      <w:ind w:left="360"/>
      <w:jc w:val="left"/>
    </w:pPr>
    <w:rPr>
      <w:rFonts w:ascii="ＭＳ 明朝" w:hAnsi="ＭＳ 明朝"/>
      <w:kern w:val="0"/>
      <w:sz w:val="18"/>
      <w:szCs w:val="18"/>
    </w:rPr>
  </w:style>
  <w:style w:type="character" w:customStyle="1" w:styleId="histtitle">
    <w:name w:val="histtitle"/>
    <w:basedOn w:val="a0"/>
    <w:rPr>
      <w:b/>
      <w:bCs/>
    </w:rPr>
  </w:style>
  <w:style w:type="character" w:customStyle="1" w:styleId="searchword1">
    <w:name w:val="searchword1"/>
    <w:basedOn w:val="a0"/>
    <w:rPr>
      <w:shd w:val="clear" w:color="auto" w:fill="FF66FF"/>
    </w:rPr>
  </w:style>
  <w:style w:type="character" w:customStyle="1" w:styleId="searchword2">
    <w:name w:val="searchword2"/>
    <w:basedOn w:val="a0"/>
    <w:rPr>
      <w:shd w:val="clear" w:color="auto" w:fill="66CCFF"/>
    </w:rPr>
  </w:style>
  <w:style w:type="character" w:customStyle="1" w:styleId="searchword3">
    <w:name w:val="searchword3"/>
    <w:basedOn w:val="a0"/>
    <w:rPr>
      <w:shd w:val="clear" w:color="auto" w:fill="FFCC00"/>
    </w:rPr>
  </w:style>
  <w:style w:type="character" w:customStyle="1" w:styleId="searchword4">
    <w:name w:val="searchword4"/>
    <w:basedOn w:val="a0"/>
    <w:rPr>
      <w:shd w:val="clear" w:color="auto" w:fill="FF9999"/>
    </w:rPr>
  </w:style>
  <w:style w:type="character" w:customStyle="1" w:styleId="searchword5">
    <w:name w:val="searchword5"/>
    <w:basedOn w:val="a0"/>
    <w:rPr>
      <w:shd w:val="clear" w:color="auto" w:fill="33FFCC"/>
    </w:rPr>
  </w:style>
  <w:style w:type="character" w:customStyle="1" w:styleId="add">
    <w:name w:val="add"/>
    <w:basedOn w:val="a0"/>
    <w:rPr>
      <w:shd w:val="clear" w:color="auto" w:fill="99CCFF"/>
    </w:rPr>
  </w:style>
  <w:style w:type="character" w:customStyle="1" w:styleId="del">
    <w:name w:val="del"/>
    <w:basedOn w:val="a0"/>
    <w:rPr>
      <w:strike/>
      <w:shd w:val="clear" w:color="auto" w:fill="FF9999"/>
    </w:rPr>
  </w:style>
  <w:style w:type="character" w:customStyle="1" w:styleId="numchange">
    <w:name w:val="num_change"/>
    <w:basedOn w:val="a0"/>
    <w:rPr>
      <w:color w:val="339933"/>
    </w:rPr>
  </w:style>
  <w:style w:type="character" w:styleId="a4">
    <w:name w:val="Hyperlink"/>
    <w:basedOn w:val="a0"/>
    <w:semiHidden/>
    <w:rPr>
      <w:color w:val="0000FF"/>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styleId="a5">
    <w:name w:val="FollowedHyperlink"/>
    <w:basedOn w:val="a0"/>
    <w:semiHidden/>
    <w:rPr>
      <w:color w:val="800080"/>
      <w:u w:val="single"/>
    </w:rPr>
  </w:style>
  <w:style w:type="paragraph" w:styleId="a6">
    <w:name w:val="Date"/>
    <w:basedOn w:val="a"/>
    <w:next w:val="a"/>
    <w:link w:val="a7"/>
    <w:uiPriority w:val="99"/>
    <w:semiHidden/>
    <w:unhideWhenUsed/>
    <w:rsid w:val="004E3C5F"/>
  </w:style>
  <w:style w:type="character" w:customStyle="1" w:styleId="a7">
    <w:name w:val="日付 (文字)"/>
    <w:basedOn w:val="a0"/>
    <w:link w:val="a6"/>
    <w:uiPriority w:val="99"/>
    <w:semiHidden/>
    <w:rsid w:val="004E3C5F"/>
    <w:rPr>
      <w:kern w:val="2"/>
      <w:sz w:val="21"/>
      <w:szCs w:val="24"/>
    </w:rPr>
  </w:style>
  <w:style w:type="paragraph" w:styleId="a8">
    <w:name w:val="header"/>
    <w:basedOn w:val="a"/>
    <w:link w:val="a9"/>
    <w:uiPriority w:val="99"/>
    <w:unhideWhenUsed/>
    <w:rsid w:val="00216F77"/>
    <w:pPr>
      <w:tabs>
        <w:tab w:val="center" w:pos="4252"/>
        <w:tab w:val="right" w:pos="8504"/>
      </w:tabs>
      <w:snapToGrid w:val="0"/>
    </w:pPr>
  </w:style>
  <w:style w:type="character" w:customStyle="1" w:styleId="a9">
    <w:name w:val="ヘッダー (文字)"/>
    <w:basedOn w:val="a0"/>
    <w:link w:val="a8"/>
    <w:uiPriority w:val="99"/>
    <w:rsid w:val="00216F77"/>
    <w:rPr>
      <w:kern w:val="2"/>
      <w:sz w:val="21"/>
      <w:szCs w:val="24"/>
    </w:rPr>
  </w:style>
  <w:style w:type="paragraph" w:styleId="aa">
    <w:name w:val="footer"/>
    <w:basedOn w:val="a"/>
    <w:link w:val="ab"/>
    <w:uiPriority w:val="99"/>
    <w:unhideWhenUsed/>
    <w:rsid w:val="00216F77"/>
    <w:pPr>
      <w:tabs>
        <w:tab w:val="center" w:pos="4252"/>
        <w:tab w:val="right" w:pos="8504"/>
      </w:tabs>
      <w:snapToGrid w:val="0"/>
    </w:pPr>
  </w:style>
  <w:style w:type="character" w:customStyle="1" w:styleId="ab">
    <w:name w:val="フッター (文字)"/>
    <w:basedOn w:val="a0"/>
    <w:link w:val="aa"/>
    <w:uiPriority w:val="99"/>
    <w:rsid w:val="00216F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2EA9A-9E2C-4A90-A79E-8A77CB39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長門市児童扶養手当事務取扱規則をここに定める</vt:lpstr>
      <vt:lpstr>　　　長門市児童扶養手当事務取扱規則をここに定める</vt:lpstr>
    </vt:vector>
  </TitlesOfParts>
  <Company>長門市</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長門市児童扶養手当事務取扱規則をここに定める</dc:title>
  <dc:subject/>
  <dc:creator>0153</dc:creator>
  <cp:keywords/>
  <cp:lastModifiedBy>Hidenori Suzuki</cp:lastModifiedBy>
  <cp:revision>2</cp:revision>
  <cp:lastPrinted>2013-12-10T07:05:00Z</cp:lastPrinted>
  <dcterms:created xsi:type="dcterms:W3CDTF">2025-09-13T11:56:00Z</dcterms:created>
  <dcterms:modified xsi:type="dcterms:W3CDTF">2025-09-13T11:56:00Z</dcterms:modified>
</cp:coreProperties>
</file>