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32C" w:rsidRDefault="001C032C">
      <w:pPr>
        <w:rPr>
          <w:spacing w:val="2"/>
          <w:sz w:val="18"/>
        </w:rPr>
      </w:pPr>
      <w:r>
        <w:rPr>
          <w:rFonts w:hint="eastAsia"/>
          <w:sz w:val="18"/>
        </w:rPr>
        <w:t>別記様式第</w:t>
      </w:r>
      <w:r>
        <w:rPr>
          <w:rFonts w:hint="eastAsia"/>
          <w:sz w:val="18"/>
        </w:rPr>
        <w:t>6</w:t>
      </w:r>
      <w:r>
        <w:rPr>
          <w:rFonts w:hint="eastAsia"/>
          <w:sz w:val="18"/>
        </w:rPr>
        <w:t>号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第</w:t>
      </w:r>
      <w:r>
        <w:rPr>
          <w:rFonts w:hint="eastAsia"/>
          <w:sz w:val="18"/>
        </w:rPr>
        <w:t>6</w:t>
      </w:r>
      <w:r>
        <w:rPr>
          <w:rFonts w:hint="eastAsia"/>
          <w:sz w:val="18"/>
        </w:rPr>
        <w:t>条関係</w:t>
      </w:r>
      <w:r>
        <w:rPr>
          <w:rFonts w:hint="eastAsia"/>
          <w:sz w:val="18"/>
        </w:rPr>
        <w:t>)</w:t>
      </w:r>
    </w:p>
    <w:p w:rsidR="001C032C" w:rsidRDefault="001C032C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容器による貯蔵の場合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貯蔵能力</w:t>
      </w:r>
      <w:r>
        <w:rPr>
          <w:rFonts w:hint="eastAsia"/>
          <w:sz w:val="18"/>
        </w:rPr>
        <w:t>1t</w:t>
      </w:r>
      <w:r>
        <w:rPr>
          <w:rFonts w:hint="eastAsia"/>
          <w:sz w:val="18"/>
        </w:rPr>
        <w:t>以上</w:t>
      </w:r>
      <w:r>
        <w:rPr>
          <w:rFonts w:hint="eastAsia"/>
          <w:sz w:val="18"/>
        </w:rPr>
        <w:t>3t</w:t>
      </w:r>
      <w:r>
        <w:rPr>
          <w:rFonts w:hint="eastAsia"/>
          <w:sz w:val="18"/>
        </w:rPr>
        <w:t>未満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1308"/>
        <w:gridCol w:w="4884"/>
        <w:gridCol w:w="382"/>
        <w:gridCol w:w="38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審査項目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規則該当条項</w:t>
            </w:r>
          </w:p>
        </w:tc>
        <w:tc>
          <w:tcPr>
            <w:tcW w:w="48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pacing w:val="810"/>
                <w:sz w:val="18"/>
              </w:rPr>
              <w:t>基</w:t>
            </w:r>
            <w:r>
              <w:rPr>
                <w:rFonts w:hint="eastAsia"/>
                <w:sz w:val="18"/>
              </w:rPr>
              <w:t>準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判定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5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jc w:val="left"/>
              <w:rPr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jc w:val="left"/>
              <w:rPr>
                <w:sz w:val="18"/>
              </w:rPr>
            </w:pPr>
          </w:p>
        </w:tc>
        <w:tc>
          <w:tcPr>
            <w:tcW w:w="4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jc w:val="left"/>
              <w:rPr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line="24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良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line="24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貯蔵設備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保安距離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障壁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―イ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・第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種保安物件：</w:t>
            </w:r>
            <w:r>
              <w:rPr>
                <w:sz w:val="18"/>
              </w:rPr>
              <w:t>16.97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/>
                <w:sz w:val="18"/>
              </w:rPr>
              <w:t>以上、距離不足の場合：障壁の設置</w:t>
            </w:r>
          </w:p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・第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種保安物件：</w:t>
            </w:r>
            <w:r>
              <w:rPr>
                <w:sz w:val="18"/>
              </w:rPr>
              <w:t>11.31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/>
                <w:sz w:val="18"/>
              </w:rPr>
              <w:t>以上、距離不足の場合：障壁の設置</w:t>
            </w:r>
          </w:p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・厚さ</w:t>
            </w:r>
            <w:r>
              <w:rPr>
                <w:rFonts w:hint="eastAsia"/>
                <w:sz w:val="18"/>
              </w:rPr>
              <w:t>12cm</w:t>
            </w:r>
            <w:r>
              <w:rPr>
                <w:rFonts w:hint="eastAsia"/>
                <w:sz w:val="18"/>
              </w:rPr>
              <w:t>以上の鉄筋コンクリートと同等な構造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貯蔵設備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火気までの距離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―ロ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・貯蔵設備の外面から火気取扱施設まで</w:t>
            </w:r>
            <w:r>
              <w:rPr>
                <w:rFonts w:hint="eastAsia"/>
                <w:sz w:val="18"/>
              </w:rPr>
              <w:t>5m</w:t>
            </w:r>
            <w:r>
              <w:rPr>
                <w:rFonts w:hint="eastAsia"/>
                <w:sz w:val="18"/>
              </w:rPr>
              <w:t>以上</w:t>
            </w:r>
          </w:p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・距離不足の場合：高さ</w:t>
            </w:r>
            <w:r>
              <w:rPr>
                <w:rFonts w:hint="eastAsia"/>
                <w:sz w:val="18"/>
              </w:rPr>
              <w:t>2m</w:t>
            </w:r>
            <w:r>
              <w:rPr>
                <w:rFonts w:hint="eastAsia"/>
                <w:sz w:val="18"/>
              </w:rPr>
              <w:t>の耐火性の壁類の設置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貯蔵設備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滞留防止措置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―ハ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・換気口：床面に接し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方向以上、</w:t>
            </w:r>
            <w:r>
              <w:rPr>
                <w:rFonts w:hint="eastAsia"/>
                <w:sz w:val="18"/>
              </w:rPr>
              <w:t>300cm</w:t>
            </w:r>
            <w:r>
              <w:rPr>
                <w:rFonts w:hint="eastAsia"/>
                <w:sz w:val="18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>／床面積</w:t>
            </w:r>
            <w:r>
              <w:rPr>
                <w:rFonts w:hint="eastAsia"/>
                <w:sz w:val="18"/>
              </w:rPr>
              <w:t>1m</w:t>
            </w:r>
            <w:r>
              <w:rPr>
                <w:rFonts w:hint="eastAsia"/>
                <w:sz w:val="18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>以上</w:t>
            </w:r>
          </w:p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・強制換気装置：</w:t>
            </w:r>
            <w:r>
              <w:rPr>
                <w:sz w:val="18"/>
              </w:rPr>
              <w:t>0.5</w:t>
            </w:r>
            <w:r>
              <w:rPr>
                <w:rFonts w:hint="eastAsia"/>
                <w:sz w:val="18"/>
              </w:rPr>
              <w:t>m</w:t>
            </w:r>
            <w:r>
              <w:rPr>
                <w:rFonts w:hint="eastAsia"/>
                <w:sz w:val="18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>／</w:t>
            </w:r>
            <w:r>
              <w:rPr>
                <w:rFonts w:hint="eastAsia"/>
                <w:sz w:val="18"/>
              </w:rPr>
              <w:t>min</w:t>
            </w:r>
            <w:r>
              <w:rPr>
                <w:rFonts w:hint="eastAsia"/>
                <w:sz w:val="18"/>
              </w:rPr>
              <w:t>／床面積</w:t>
            </w:r>
            <w:r>
              <w:rPr>
                <w:rFonts w:hint="eastAsia"/>
                <w:sz w:val="18"/>
              </w:rPr>
              <w:t>1m</w:t>
            </w:r>
            <w:r>
              <w:rPr>
                <w:rFonts w:hint="eastAsia"/>
                <w:sz w:val="18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>以上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＋放出口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貯蔵設備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さく・へい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―ニ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・ボンベ小屋の壁を含む。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貯蔵設備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警戒標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―ホ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・外部から見やすい場所</w:t>
            </w:r>
          </w:p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LP</w:t>
            </w:r>
            <w:r>
              <w:rPr>
                <w:rFonts w:hint="eastAsia"/>
                <w:sz w:val="18"/>
              </w:rPr>
              <w:t>ガス貯蔵設備、燃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赤字文字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、火気厳禁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赤字文字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貯蔵設備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消火設備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―ヘ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A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以上の粉末消火器</w:t>
            </w:r>
          </w:p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・貯蔵能力</w:t>
            </w:r>
            <w:r>
              <w:rPr>
                <w:rFonts w:hint="eastAsia"/>
                <w:sz w:val="18"/>
              </w:rPr>
              <w:t>1t</w:t>
            </w:r>
            <w:r>
              <w:rPr>
                <w:rFonts w:hint="eastAsia"/>
                <w:sz w:val="18"/>
              </w:rPr>
              <w:t>につき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本以上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貯蔵設備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屋根・遮へい板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―ト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after="20" w:line="240" w:lineRule="exact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>・屋根：屋根組；形鋼、軽量形鋼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、材料；石綿スレート、薄鉄板、アルミ板、</w:t>
            </w:r>
            <w:r>
              <w:rPr>
                <w:rFonts w:hint="eastAsia"/>
                <w:sz w:val="18"/>
              </w:rPr>
              <w:t>FRP(1</w:t>
            </w:r>
            <w:r>
              <w:rPr>
                <w:rFonts w:hint="eastAsia"/>
                <w:sz w:val="18"/>
              </w:rPr>
              <w:t>／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屋根面積以下</w:t>
            </w:r>
            <w:r>
              <w:rPr>
                <w:rFonts w:hint="eastAsia"/>
                <w:sz w:val="18"/>
              </w:rPr>
              <w:t>)</w:t>
            </w:r>
          </w:p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・遮へい板：直射日光を遮ること。</w:t>
            </w:r>
          </w:p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材料；厚さ</w:t>
            </w:r>
            <w:r>
              <w:rPr>
                <w:rFonts w:hint="eastAsia"/>
                <w:sz w:val="18"/>
              </w:rPr>
              <w:t>2mm</w:t>
            </w:r>
            <w:r>
              <w:rPr>
                <w:rFonts w:hint="eastAsia"/>
                <w:sz w:val="18"/>
              </w:rPr>
              <w:t>以下と同等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供給管の長さの変化吸収措置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15</w:t>
            </w:r>
          </w:p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例示</w:t>
            </w: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2B</w:t>
            </w:r>
            <w:r>
              <w:rPr>
                <w:rFonts w:hint="eastAsia"/>
                <w:sz w:val="18"/>
              </w:rPr>
              <w:t>以上の直射日光を受ける金属管に適用</w:t>
            </w:r>
          </w:p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10m</w:t>
            </w:r>
            <w:r>
              <w:rPr>
                <w:rFonts w:hint="eastAsia"/>
                <w:sz w:val="18"/>
              </w:rPr>
              <w:t>につき</w:t>
            </w:r>
            <w:r>
              <w:rPr>
                <w:rFonts w:hint="eastAsia"/>
                <w:sz w:val="18"/>
              </w:rPr>
              <w:t>0.5m</w:t>
            </w:r>
            <w:r>
              <w:rPr>
                <w:rFonts w:hint="eastAsia"/>
                <w:sz w:val="18"/>
              </w:rPr>
              <w:t>以上の曲がり部の設置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7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消費設備に係るガス漏れ警報器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44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―カ</w:t>
            </w:r>
          </w:p>
          <w:p w:rsidR="001C032C" w:rsidRDefault="001C032C">
            <w:pPr>
              <w:suppressAutoHyphens/>
              <w:spacing w:before="20"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供給消費告示</w:t>
            </w:r>
          </w:p>
          <w:p w:rsidR="001C032C" w:rsidRDefault="001C032C">
            <w:pPr>
              <w:suppressAutoHyphens/>
              <w:spacing w:before="20" w:line="240" w:lineRule="exact"/>
              <w:jc w:val="righ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  <w:p w:rsidR="001C032C" w:rsidRDefault="001C032C">
            <w:pPr>
              <w:suppressAutoHyphens/>
              <w:spacing w:before="20" w:line="240" w:lineRule="exact"/>
              <w:jc w:val="right"/>
              <w:rPr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  <w:p w:rsidR="001C032C" w:rsidRDefault="001C032C">
            <w:pPr>
              <w:suppressAutoHyphens/>
              <w:spacing w:before="20"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・検知区域内への燃焼器の設置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告示で定めるものを除く。</w:t>
            </w:r>
            <w:r>
              <w:rPr>
                <w:rFonts w:hint="eastAsia"/>
                <w:sz w:val="18"/>
              </w:rPr>
              <w:t>)</w:t>
            </w:r>
          </w:p>
          <w:p w:rsidR="001C032C" w:rsidRDefault="001C032C">
            <w:pPr>
              <w:suppressAutoHyphens/>
              <w:spacing w:before="20" w:after="20" w:line="240" w:lineRule="exact"/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・規定の地下室等は常時監視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2C" w:rsidRDefault="001C032C">
            <w:pPr>
              <w:suppressAutoHyphens/>
              <w:spacing w:before="20"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1C032C" w:rsidRDefault="001C032C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32C" w:rsidRDefault="001C032C">
      <w:r>
        <w:separator/>
      </w:r>
    </w:p>
  </w:endnote>
  <w:endnote w:type="continuationSeparator" w:id="0">
    <w:p w:rsidR="001C032C" w:rsidRDefault="001C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32C" w:rsidRDefault="001C032C">
      <w:r>
        <w:separator/>
      </w:r>
    </w:p>
  </w:footnote>
  <w:footnote w:type="continuationSeparator" w:id="0">
    <w:p w:rsidR="001C032C" w:rsidRDefault="001C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10E"/>
    <w:rsid w:val="001C032C"/>
    <w:rsid w:val="00A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DBC8EBF-2A95-4379-AD24-C87806E5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別記様式第6号(第6条関係)</vt:lpstr>
    </vt:vector>
  </TitlesOfParts>
  <Manager/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2025-09-13T10:38:00Z</dcterms:created>
  <dcterms:modified xsi:type="dcterms:W3CDTF">2025-09-13T10:38:00Z</dcterms:modified>
</cp:coreProperties>
</file>