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F3F" w:rsidRDefault="009F2F3F">
      <w:pPr>
        <w:rPr>
          <w:rFonts w:hint="eastAsia"/>
        </w:rPr>
      </w:pPr>
      <w:r>
        <w:rPr>
          <w:rFonts w:hint="eastAsia"/>
        </w:rPr>
        <w:t>別記様式第</w:t>
      </w:r>
      <w:r w:rsidR="008D5B27">
        <w:rPr>
          <w:rFonts w:hint="eastAsia"/>
        </w:rPr>
        <w:t>1</w:t>
      </w:r>
      <w:r>
        <w:rPr>
          <w:rFonts w:hint="eastAsia"/>
        </w:rPr>
        <w:t>号(第</w:t>
      </w:r>
      <w:r w:rsidR="00D87A98">
        <w:rPr>
          <w:rFonts w:hint="eastAsia"/>
        </w:rPr>
        <w:t>19</w:t>
      </w:r>
      <w:r>
        <w:rPr>
          <w:rFonts w:hint="eastAsia"/>
        </w:rPr>
        <w:t>条関係)</w:t>
      </w:r>
    </w:p>
    <w:p w:rsidR="009F2F3F" w:rsidRDefault="009F2F3F">
      <w:pPr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残火処理チェック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20"/>
        <w:gridCol w:w="720"/>
        <w:gridCol w:w="840"/>
        <w:gridCol w:w="1320"/>
        <w:gridCol w:w="840"/>
        <w:gridCol w:w="240"/>
        <w:gridCol w:w="360"/>
        <w:gridCol w:w="1080"/>
        <w:gridCol w:w="840"/>
        <w:gridCol w:w="1080"/>
      </w:tblGrid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80" w:type="dxa"/>
            <w:gridSpan w:val="2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1680" w:type="dxa"/>
            <w:gridSpan w:val="3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鎮火決定者</w:t>
            </w:r>
          </w:p>
        </w:tc>
        <w:tc>
          <w:tcPr>
            <w:tcW w:w="1440" w:type="dxa"/>
            <w:gridSpan w:val="3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作成者</w:t>
            </w:r>
          </w:p>
        </w:tc>
        <w:tc>
          <w:tcPr>
            <w:tcW w:w="192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gridSpan w:val="2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残火処理終了日時</w:t>
            </w:r>
          </w:p>
        </w:tc>
        <w:tc>
          <w:tcPr>
            <w:tcW w:w="4440" w:type="dxa"/>
            <w:gridSpan w:val="7"/>
            <w:vAlign w:val="center"/>
          </w:tcPr>
          <w:p w:rsidR="009F2F3F" w:rsidRDefault="009F2F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</w:t>
            </w:r>
          </w:p>
        </w:tc>
        <w:tc>
          <w:tcPr>
            <w:tcW w:w="1080" w:type="dxa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残火処理の必要性</w:t>
            </w:r>
          </w:p>
        </w:tc>
        <w:tc>
          <w:tcPr>
            <w:tcW w:w="1920" w:type="dxa"/>
            <w:gridSpan w:val="2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80" w:type="dxa"/>
            <w:gridSpan w:val="2"/>
            <w:vMerge w:val="restart"/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理対象物</w:t>
            </w:r>
          </w:p>
        </w:tc>
        <w:tc>
          <w:tcPr>
            <w:tcW w:w="3840" w:type="dxa"/>
            <w:gridSpan w:val="5"/>
            <w:tcBorders>
              <w:right w:val="nil"/>
            </w:tcBorders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600" w:type="dxa"/>
            <w:gridSpan w:val="5"/>
            <w:tcBorders>
              <w:left w:val="nil"/>
            </w:tcBorders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占有者等氏名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80" w:type="dxa"/>
            <w:gridSpan w:val="2"/>
            <w:vMerge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double" w:sz="6" w:space="0" w:color="auto"/>
            </w:tcBorders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160" w:type="dxa"/>
            <w:gridSpan w:val="2"/>
            <w:tcBorders>
              <w:bottom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木・防・簡・耐・他</w:t>
            </w:r>
          </w:p>
        </w:tc>
        <w:tc>
          <w:tcPr>
            <w:tcW w:w="1080" w:type="dxa"/>
            <w:gridSpan w:val="2"/>
            <w:tcBorders>
              <w:bottom w:val="double" w:sz="6" w:space="0" w:color="auto"/>
            </w:tcBorders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440" w:type="dxa"/>
            <w:gridSpan w:val="2"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処理階</w:t>
            </w:r>
          </w:p>
        </w:tc>
        <w:tc>
          <w:tcPr>
            <w:tcW w:w="1080" w:type="dxa"/>
            <w:tcBorders>
              <w:bottom w:val="double" w:sz="6" w:space="0" w:color="auto"/>
            </w:tcBorders>
            <w:vAlign w:val="center"/>
          </w:tcPr>
          <w:p w:rsidR="009F2F3F" w:rsidRDefault="009F2F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360" w:type="dxa"/>
            <w:gridSpan w:val="5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点検箇</w:t>
            </w:r>
            <w:r>
              <w:rPr>
                <w:rFonts w:hint="eastAsia"/>
              </w:rPr>
              <w:t>所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点検結果</w:t>
            </w:r>
          </w:p>
        </w:tc>
        <w:tc>
          <w:tcPr>
            <w:tcW w:w="3360" w:type="dxa"/>
            <w:gridSpan w:val="4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屋根等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小屋裏等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天井裏等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壁体等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床</w:t>
            </w:r>
            <w:r>
              <w:rPr>
                <w:rFonts w:hint="eastAsia"/>
              </w:rPr>
              <w:t>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畳</w:t>
            </w:r>
            <w:r>
              <w:rPr>
                <w:rFonts w:hint="eastAsia"/>
              </w:rPr>
              <w:t>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柱・梁等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押入・戸袋等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ダクト等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パイプスペース等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火気施設等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布団・マット等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家具等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ロッカー等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書籍等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繊維・紙・木材等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360" w:type="dxa"/>
            <w:gridSpan w:val="5"/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>焼き堆積物等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80" w:type="dxa"/>
            <w:gridSpan w:val="3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Merge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tcBorders>
              <w:bottom w:val="double" w:sz="6" w:space="0" w:color="auto"/>
            </w:tcBorders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F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00" w:type="dxa"/>
            <w:gridSpan w:val="3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gridSpan w:val="4"/>
            <w:tcBorders>
              <w:top w:val="double" w:sz="6" w:space="0" w:color="auto"/>
            </w:tcBorders>
            <w:vAlign w:val="center"/>
          </w:tcPr>
          <w:p w:rsidR="009F2F3F" w:rsidRDefault="009F2F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所・管・占・</w:t>
            </w:r>
            <w:r>
              <w:rPr>
                <w:rFonts w:hint="eastAsia"/>
              </w:rPr>
              <w:t>他</w:t>
            </w:r>
          </w:p>
        </w:tc>
      </w:tr>
    </w:tbl>
    <w:p w:rsidR="009F2F3F" w:rsidRDefault="009F2F3F">
      <w:pPr>
        <w:spacing w:before="120"/>
        <w:rPr>
          <w:rFonts w:hint="eastAsia"/>
        </w:rPr>
      </w:pPr>
      <w:r>
        <w:rPr>
          <w:rFonts w:hint="eastAsia"/>
        </w:rPr>
        <w:t>(注)　1　点検し異常なしと判定した場合　○</w:t>
      </w:r>
    </w:p>
    <w:p w:rsidR="009F2F3F" w:rsidRDefault="009F2F3F">
      <w:pPr>
        <w:rPr>
          <w:rFonts w:hint="eastAsia"/>
        </w:rPr>
      </w:pPr>
      <w:r>
        <w:rPr>
          <w:rFonts w:hint="eastAsia"/>
        </w:rPr>
        <w:t xml:space="preserve">　　　2　点検の必要なしと判定した場合　×</w:t>
      </w:r>
    </w:p>
    <w:p w:rsidR="009F2F3F" w:rsidRDefault="009F2F3F">
      <w:r>
        <w:rPr>
          <w:rFonts w:hint="eastAsia"/>
        </w:rPr>
        <w:t xml:space="preserve">　　　3　点検箇所が存在しない場合　　　／</w:t>
      </w:r>
    </w:p>
    <w:sectPr w:rsidR="009F2F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C91" w:rsidRDefault="00384C91">
      <w:r>
        <w:separator/>
      </w:r>
    </w:p>
  </w:endnote>
  <w:endnote w:type="continuationSeparator" w:id="0">
    <w:p w:rsidR="00384C91" w:rsidRDefault="003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C91" w:rsidRDefault="00384C91">
      <w:r>
        <w:separator/>
      </w:r>
    </w:p>
  </w:footnote>
  <w:footnote w:type="continuationSeparator" w:id="0">
    <w:p w:rsidR="00384C91" w:rsidRDefault="0038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A98"/>
    <w:rsid w:val="00057B41"/>
    <w:rsid w:val="00384C91"/>
    <w:rsid w:val="008D5B27"/>
    <w:rsid w:val="009F2F3F"/>
    <w:rsid w:val="00D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7A9DBCD-07CA-4D55-879E-B0E09E8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別記様式第9号(第20条関係)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