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06D0" w:rsidRDefault="009C06D0">
      <w:pPr>
        <w:rPr>
          <w:rFonts w:hint="eastAsia"/>
          <w:lang w:eastAsia="zh-TW"/>
        </w:rPr>
      </w:pPr>
      <w:r>
        <w:rPr>
          <w:rFonts w:hint="eastAsia"/>
          <w:lang w:eastAsia="zh-TW"/>
        </w:rPr>
        <w:t>別記様式第19号(第25条関係)</w:t>
      </w:r>
    </w:p>
    <w:p w:rsidR="009C06D0" w:rsidRDefault="009C06D0">
      <w:pPr>
        <w:jc w:val="center"/>
        <w:rPr>
          <w:rFonts w:hint="eastAsia"/>
          <w:lang w:eastAsia="zh-TW"/>
        </w:rPr>
      </w:pPr>
      <w:r>
        <w:rPr>
          <w:rFonts w:hint="eastAsia"/>
          <w:lang w:eastAsia="zh-TW"/>
        </w:rPr>
        <w:t>(表)</w:t>
      </w:r>
    </w:p>
    <w:p w:rsidR="009C06D0" w:rsidRDefault="009C06D0">
      <w:pPr>
        <w:spacing w:after="80"/>
        <w:jc w:val="center"/>
        <w:rPr>
          <w:rFonts w:hint="eastAsia"/>
          <w:lang w:eastAsia="zh-TW"/>
        </w:rPr>
      </w:pPr>
      <w:r>
        <w:rPr>
          <w:rFonts w:hint="eastAsia"/>
          <w:spacing w:val="21"/>
          <w:lang w:eastAsia="zh-TW"/>
        </w:rPr>
        <w:t>損害額算定書(木造建物</w:t>
      </w:r>
      <w:r>
        <w:rPr>
          <w:rFonts w:hint="eastAsia"/>
          <w:lang w:eastAsia="zh-TW"/>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1680"/>
        <w:gridCol w:w="348"/>
        <w:gridCol w:w="3240"/>
        <w:gridCol w:w="1260"/>
        <w:gridCol w:w="1680"/>
      </w:tblGrid>
      <w:tr w:rsidR="009C06D0">
        <w:tblPrEx>
          <w:tblCellMar>
            <w:top w:w="0" w:type="dxa"/>
            <w:bottom w:w="0" w:type="dxa"/>
          </w:tblCellMar>
        </w:tblPrEx>
        <w:trPr>
          <w:cantSplit/>
          <w:trHeight w:val="2340"/>
        </w:trPr>
        <w:tc>
          <w:tcPr>
            <w:tcW w:w="312" w:type="dxa"/>
            <w:tcBorders>
              <w:right w:val="nil"/>
            </w:tcBorders>
            <w:vAlign w:val="center"/>
          </w:tcPr>
          <w:p w:rsidR="009C06D0" w:rsidRDefault="009C06D0">
            <w:pPr>
              <w:jc w:val="center"/>
              <w:rPr>
                <w:rFonts w:hint="eastAsia"/>
              </w:rPr>
            </w:pPr>
            <w:r>
              <w:rPr>
                <w:rFonts w:hint="eastAsia"/>
              </w:rPr>
              <w:t>1</w:t>
            </w:r>
          </w:p>
        </w:tc>
        <w:tc>
          <w:tcPr>
            <w:tcW w:w="1680" w:type="dxa"/>
            <w:tcBorders>
              <w:left w:val="nil"/>
            </w:tcBorders>
            <w:vAlign w:val="center"/>
          </w:tcPr>
          <w:p w:rsidR="009C06D0" w:rsidRDefault="009C06D0">
            <w:pPr>
              <w:rPr>
                <w:rFonts w:hint="eastAsia"/>
              </w:rPr>
            </w:pPr>
            <w:r>
              <w:rPr>
                <w:rFonts w:hint="eastAsia"/>
              </w:rPr>
              <w:t>建築時単価と経過年数が判明している場合の時価単価計算式</w:t>
            </w:r>
          </w:p>
        </w:tc>
        <w:tc>
          <w:tcPr>
            <w:tcW w:w="6528" w:type="dxa"/>
            <w:gridSpan w:val="4"/>
          </w:tcPr>
          <w:p w:rsidR="009C06D0" w:rsidRDefault="009C06D0">
            <w:pPr>
              <w:spacing w:before="80"/>
              <w:ind w:left="210" w:hanging="210"/>
              <w:rPr>
                <w:rFonts w:hint="eastAsia"/>
                <w:lang w:eastAsia="zh-TW"/>
              </w:rPr>
            </w:pPr>
            <w:r>
              <w:rPr>
                <w:rFonts w:hint="eastAsia"/>
                <w:lang w:eastAsia="zh-TW"/>
              </w:rPr>
              <w:t>①　建築時単価×</w:t>
            </w:r>
            <w:r>
              <w:rPr>
                <w:position w:val="-24"/>
              </w:rPr>
              <w:object w:dxaOrig="2000" w:dyaOrig="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2pt;height:29.95pt" o:ole="" fillcolor="window">
                  <v:imagedata r:id="rId6" o:title=""/>
                </v:shape>
                <o:OLEObject Type="Embed" ProgID="Equation.3" ShapeID="_x0000_i1025" DrawAspect="Content" ObjectID="_1819297310" r:id="rId7"/>
              </w:object>
            </w:r>
            <w:r>
              <w:rPr>
                <w:rFonts w:hint="eastAsia"/>
                <w:lang w:eastAsia="zh-TW"/>
              </w:rPr>
              <w:t>≒再建築費単価</w:t>
            </w:r>
          </w:p>
          <w:p w:rsidR="009C06D0" w:rsidRDefault="009C06D0">
            <w:pPr>
              <w:spacing w:before="80"/>
              <w:ind w:left="210" w:hanging="210"/>
              <w:rPr>
                <w:rFonts w:hint="eastAsia"/>
              </w:rPr>
            </w:pPr>
            <w:r>
              <w:rPr>
                <w:rFonts w:hint="eastAsia"/>
              </w:rPr>
              <w:t>②　建築時単価×</w:t>
            </w:r>
            <w:r>
              <w:rPr>
                <w:position w:val="-24"/>
              </w:rPr>
              <w:object w:dxaOrig="3640" w:dyaOrig="600">
                <v:shape id="_x0000_i1026" type="#_x0000_t75" style="width:182pt;height:29.95pt" o:ole="" fillcolor="window">
                  <v:imagedata r:id="rId8" o:title=""/>
                </v:shape>
                <o:OLEObject Type="Embed" ProgID="Equation.3" ShapeID="_x0000_i1026" DrawAspect="Content" ObjectID="_1819297311" r:id="rId9"/>
              </w:object>
            </w:r>
            <w:r>
              <w:rPr>
                <w:rFonts w:hint="eastAsia"/>
              </w:rPr>
              <w:t>≒建物の3.3m</w:t>
            </w:r>
            <w:r>
              <w:rPr>
                <w:rFonts w:hint="eastAsia"/>
                <w:vertAlign w:val="superscript"/>
              </w:rPr>
              <w:t>2</w:t>
            </w:r>
            <w:r>
              <w:rPr>
                <w:rFonts w:hint="eastAsia"/>
              </w:rPr>
              <w:t>当たり評点数</w:t>
            </w:r>
          </w:p>
          <w:p w:rsidR="009C06D0" w:rsidRDefault="009C06D0">
            <w:pPr>
              <w:spacing w:before="80"/>
              <w:ind w:left="210" w:hanging="210"/>
              <w:rPr>
                <w:rFonts w:hint="eastAsia"/>
              </w:rPr>
            </w:pPr>
            <w:r>
              <w:rPr>
                <w:rFonts w:hint="eastAsia"/>
              </w:rPr>
              <w:t>③　再建築費単価×定額法による残存率×0.9(補正係数)≒時価単価(100円未満の端数は切捨て)</w:t>
            </w:r>
          </w:p>
        </w:tc>
      </w:tr>
      <w:tr w:rsidR="009C06D0">
        <w:tblPrEx>
          <w:tblCellMar>
            <w:top w:w="0" w:type="dxa"/>
            <w:bottom w:w="0" w:type="dxa"/>
          </w:tblCellMar>
        </w:tblPrEx>
        <w:trPr>
          <w:cantSplit/>
          <w:trHeight w:val="2260"/>
        </w:trPr>
        <w:tc>
          <w:tcPr>
            <w:tcW w:w="312" w:type="dxa"/>
            <w:tcBorders>
              <w:right w:val="nil"/>
            </w:tcBorders>
            <w:vAlign w:val="center"/>
          </w:tcPr>
          <w:p w:rsidR="009C06D0" w:rsidRDefault="009C06D0">
            <w:pPr>
              <w:jc w:val="center"/>
              <w:rPr>
                <w:rFonts w:hint="eastAsia"/>
              </w:rPr>
            </w:pPr>
            <w:r>
              <w:rPr>
                <w:rFonts w:hint="eastAsia"/>
              </w:rPr>
              <w:t>2</w:t>
            </w:r>
          </w:p>
        </w:tc>
        <w:tc>
          <w:tcPr>
            <w:tcW w:w="1680" w:type="dxa"/>
            <w:tcBorders>
              <w:left w:val="nil"/>
            </w:tcBorders>
            <w:vAlign w:val="center"/>
          </w:tcPr>
          <w:p w:rsidR="009C06D0" w:rsidRDefault="009C06D0">
            <w:pPr>
              <w:rPr>
                <w:rFonts w:hint="eastAsia"/>
              </w:rPr>
            </w:pPr>
            <w:r>
              <w:rPr>
                <w:rFonts w:hint="eastAsia"/>
              </w:rPr>
              <w:t>建築時単価が不明の場合の時価単価計算式</w:t>
            </w:r>
          </w:p>
        </w:tc>
        <w:tc>
          <w:tcPr>
            <w:tcW w:w="6528" w:type="dxa"/>
            <w:gridSpan w:val="4"/>
          </w:tcPr>
          <w:p w:rsidR="009C06D0" w:rsidRDefault="009C06D0">
            <w:pPr>
              <w:spacing w:before="80"/>
              <w:ind w:left="210" w:hanging="210"/>
              <w:rPr>
                <w:rFonts w:hint="eastAsia"/>
              </w:rPr>
            </w:pPr>
            <w:r>
              <w:rPr>
                <w:rFonts w:hint="eastAsia"/>
              </w:rPr>
              <w:t>①　各構造部の評点数の合計＋(各構造部の評点数の合計×建築設備としての割合0.15)≒建物3.3m</w:t>
            </w:r>
            <w:r>
              <w:rPr>
                <w:rFonts w:hint="eastAsia"/>
                <w:vertAlign w:val="superscript"/>
              </w:rPr>
              <w:t>2</w:t>
            </w:r>
            <w:r>
              <w:rPr>
                <w:rFonts w:hint="eastAsia"/>
              </w:rPr>
              <w:t>当たりの評点数</w:t>
            </w:r>
          </w:p>
          <w:p w:rsidR="009C06D0" w:rsidRDefault="009C06D0">
            <w:pPr>
              <w:spacing w:before="80"/>
              <w:ind w:left="210" w:hanging="210"/>
              <w:rPr>
                <w:rFonts w:hint="eastAsia"/>
              </w:rPr>
            </w:pPr>
            <w:r>
              <w:rPr>
                <w:rFonts w:hint="eastAsia"/>
              </w:rPr>
              <w:t>②　建物の3.3m</w:t>
            </w:r>
            <w:r>
              <w:rPr>
                <w:rFonts w:hint="eastAsia"/>
                <w:vertAlign w:val="superscript"/>
              </w:rPr>
              <w:t>2</w:t>
            </w:r>
            <w:r>
              <w:rPr>
                <w:rFonts w:hint="eastAsia"/>
              </w:rPr>
              <w:t>当たりの評点数×</w:t>
            </w:r>
            <w:r>
              <w:rPr>
                <w:position w:val="-22"/>
              </w:rPr>
              <w:object w:dxaOrig="1960" w:dyaOrig="580">
                <v:shape id="_x0000_i1027" type="#_x0000_t75" style="width:97.9pt;height:28.8pt" o:ole="" fillcolor="window">
                  <v:imagedata r:id="rId10" o:title=""/>
                </v:shape>
                <o:OLEObject Type="Embed" ProgID="Equation.3" ShapeID="_x0000_i1027" DrawAspect="Content" ObjectID="_1819297312" r:id="rId11"/>
              </w:object>
            </w:r>
            <w:r>
              <w:rPr>
                <w:rFonts w:hint="eastAsia"/>
              </w:rPr>
              <w:t>≒再建築費単価</w:t>
            </w:r>
          </w:p>
          <w:p w:rsidR="009C06D0" w:rsidRDefault="009C06D0">
            <w:pPr>
              <w:spacing w:before="80"/>
              <w:ind w:left="210" w:hanging="210"/>
              <w:rPr>
                <w:rFonts w:hint="eastAsia"/>
              </w:rPr>
            </w:pPr>
            <w:r>
              <w:rPr>
                <w:rFonts w:hint="eastAsia"/>
              </w:rPr>
              <w:t>③　再建築費単価×定額法による残存率×0.9(補正係数)≒時価単価(100円未満の端数は切捨て)</w:t>
            </w:r>
          </w:p>
        </w:tc>
      </w:tr>
      <w:tr w:rsidR="009C06D0">
        <w:tblPrEx>
          <w:tblCellMar>
            <w:top w:w="0" w:type="dxa"/>
            <w:bottom w:w="0" w:type="dxa"/>
          </w:tblCellMar>
        </w:tblPrEx>
        <w:trPr>
          <w:cantSplit/>
          <w:trHeight w:val="1660"/>
        </w:trPr>
        <w:tc>
          <w:tcPr>
            <w:tcW w:w="312" w:type="dxa"/>
            <w:tcBorders>
              <w:right w:val="nil"/>
            </w:tcBorders>
            <w:vAlign w:val="center"/>
          </w:tcPr>
          <w:p w:rsidR="009C06D0" w:rsidRDefault="009C06D0">
            <w:pPr>
              <w:jc w:val="center"/>
              <w:rPr>
                <w:rFonts w:hint="eastAsia"/>
              </w:rPr>
            </w:pPr>
            <w:r>
              <w:rPr>
                <w:rFonts w:hint="eastAsia"/>
              </w:rPr>
              <w:t>3</w:t>
            </w:r>
          </w:p>
        </w:tc>
        <w:tc>
          <w:tcPr>
            <w:tcW w:w="1680" w:type="dxa"/>
            <w:tcBorders>
              <w:left w:val="nil"/>
            </w:tcBorders>
            <w:vAlign w:val="center"/>
          </w:tcPr>
          <w:p w:rsidR="009C06D0" w:rsidRDefault="009C06D0">
            <w:pPr>
              <w:spacing w:line="240" w:lineRule="exact"/>
              <w:rPr>
                <w:rFonts w:hint="eastAsia"/>
              </w:rPr>
            </w:pPr>
            <w:r>
              <w:rPr>
                <w:rFonts w:hint="eastAsia"/>
              </w:rPr>
              <w:t>建築時単価及び経過年数が不明の場合又は改築修繕等をした場合の時価単価計算式</w:t>
            </w:r>
          </w:p>
        </w:tc>
        <w:tc>
          <w:tcPr>
            <w:tcW w:w="6528" w:type="dxa"/>
            <w:gridSpan w:val="4"/>
          </w:tcPr>
          <w:p w:rsidR="009C06D0" w:rsidRDefault="009C06D0">
            <w:pPr>
              <w:spacing w:before="80"/>
              <w:ind w:left="210" w:hanging="210"/>
              <w:rPr>
                <w:rFonts w:hint="eastAsia"/>
              </w:rPr>
            </w:pPr>
            <w:r>
              <w:rPr>
                <w:rFonts w:hint="eastAsia"/>
              </w:rPr>
              <w:t>①　上記2の①式及び②式で再建築費単価を算出</w:t>
            </w:r>
          </w:p>
          <w:p w:rsidR="009C06D0" w:rsidRDefault="009C06D0">
            <w:pPr>
              <w:rPr>
                <w:rFonts w:hint="eastAsia"/>
              </w:rPr>
            </w:pPr>
          </w:p>
          <w:p w:rsidR="009C06D0" w:rsidRDefault="009C06D0">
            <w:pPr>
              <w:ind w:left="210" w:hanging="210"/>
              <w:rPr>
                <w:rFonts w:hint="eastAsia"/>
              </w:rPr>
            </w:pPr>
            <w:r>
              <w:rPr>
                <w:rFonts w:hint="eastAsia"/>
              </w:rPr>
              <w:t>②　再建築費単価×残存率×0.9(補正係数)≒時価単価(100円未満の端数は切捨て)</w:t>
            </w:r>
          </w:p>
        </w:tc>
      </w:tr>
      <w:tr w:rsidR="009C06D0">
        <w:tblPrEx>
          <w:tblCellMar>
            <w:top w:w="0" w:type="dxa"/>
            <w:bottom w:w="0" w:type="dxa"/>
          </w:tblCellMar>
        </w:tblPrEx>
        <w:trPr>
          <w:cantSplit/>
          <w:trHeight w:val="700"/>
        </w:trPr>
        <w:tc>
          <w:tcPr>
            <w:tcW w:w="312" w:type="dxa"/>
            <w:tcBorders>
              <w:right w:val="nil"/>
            </w:tcBorders>
            <w:vAlign w:val="center"/>
          </w:tcPr>
          <w:p w:rsidR="009C06D0" w:rsidRDefault="009C06D0">
            <w:pPr>
              <w:jc w:val="center"/>
              <w:rPr>
                <w:rFonts w:hint="eastAsia"/>
              </w:rPr>
            </w:pPr>
            <w:r>
              <w:rPr>
                <w:rFonts w:hint="eastAsia"/>
              </w:rPr>
              <w:t>4</w:t>
            </w:r>
          </w:p>
        </w:tc>
        <w:tc>
          <w:tcPr>
            <w:tcW w:w="1680" w:type="dxa"/>
            <w:tcBorders>
              <w:left w:val="nil"/>
            </w:tcBorders>
            <w:vAlign w:val="center"/>
          </w:tcPr>
          <w:p w:rsidR="009C06D0" w:rsidRDefault="009C06D0">
            <w:pPr>
              <w:jc w:val="distribute"/>
              <w:rPr>
                <w:rFonts w:hint="eastAsia"/>
              </w:rPr>
            </w:pPr>
            <w:r>
              <w:rPr>
                <w:rFonts w:hint="eastAsia"/>
              </w:rPr>
              <w:t>損害額算定式</w:t>
            </w:r>
          </w:p>
        </w:tc>
        <w:tc>
          <w:tcPr>
            <w:tcW w:w="6528" w:type="dxa"/>
            <w:gridSpan w:val="4"/>
            <w:vAlign w:val="center"/>
          </w:tcPr>
          <w:p w:rsidR="009C06D0" w:rsidRDefault="009C06D0">
            <w:pPr>
              <w:rPr>
                <w:rFonts w:hint="eastAsia"/>
              </w:rPr>
            </w:pPr>
            <w:r>
              <w:rPr>
                <w:rFonts w:hint="eastAsia"/>
              </w:rPr>
              <w:t>時価単価×</w:t>
            </w:r>
            <w:r>
              <w:rPr>
                <w:position w:val="-22"/>
              </w:rPr>
              <w:object w:dxaOrig="1160" w:dyaOrig="580">
                <v:shape id="_x0000_i1028" type="#_x0000_t75" style="width:58.2pt;height:28.8pt" o:ole="" fillcolor="window">
                  <v:imagedata r:id="rId12" o:title=""/>
                </v:shape>
                <o:OLEObject Type="Embed" ProgID="Equation.3" ShapeID="_x0000_i1028" DrawAspect="Content" ObjectID="_1819297313" r:id="rId13"/>
              </w:object>
            </w:r>
            <w:r>
              <w:rPr>
                <w:rFonts w:hint="eastAsia"/>
              </w:rPr>
              <w:t>≒建物損害額(千円未満の端数は四捨五入)</w:t>
            </w:r>
          </w:p>
        </w:tc>
      </w:tr>
      <w:tr w:rsidR="009C06D0">
        <w:tblPrEx>
          <w:tblCellMar>
            <w:top w:w="0" w:type="dxa"/>
            <w:bottom w:w="0" w:type="dxa"/>
          </w:tblCellMar>
        </w:tblPrEx>
        <w:trPr>
          <w:cantSplit/>
          <w:trHeight w:val="1360"/>
        </w:trPr>
        <w:tc>
          <w:tcPr>
            <w:tcW w:w="312" w:type="dxa"/>
            <w:tcBorders>
              <w:bottom w:val="double" w:sz="6" w:space="0" w:color="auto"/>
              <w:right w:val="nil"/>
            </w:tcBorders>
            <w:vAlign w:val="center"/>
          </w:tcPr>
          <w:p w:rsidR="009C06D0" w:rsidRDefault="009C06D0">
            <w:pPr>
              <w:jc w:val="center"/>
              <w:rPr>
                <w:rFonts w:hint="eastAsia"/>
              </w:rPr>
            </w:pPr>
            <w:r>
              <w:rPr>
                <w:noProof/>
              </w:rPr>
              <w:pict>
                <v:group id="_x0000_s1026" style="position:absolute;left:0;text-align:left;margin-left:161.25pt;margin-top:5.85pt;width:158.25pt;height:25.95pt;z-index:251657728;mso-position-horizontal-relative:text;mso-position-vertical-relative:text" coordorigin="4926,9903" coordsize="3165,519"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926;top:9903;width:60;height:519" adj="10800" strokeweight=".5pt"/>
                  <v:shape id="_x0000_s1028" type="#_x0000_t85" style="position:absolute;left:8031;top:9903;width:60;height:519;flip:x" adj="10800" strokeweight=".5pt"/>
                </v:group>
              </w:pict>
            </w:r>
            <w:r>
              <w:rPr>
                <w:rFonts w:hint="eastAsia"/>
              </w:rPr>
              <w:t>5</w:t>
            </w:r>
          </w:p>
        </w:tc>
        <w:tc>
          <w:tcPr>
            <w:tcW w:w="1680" w:type="dxa"/>
            <w:tcBorders>
              <w:left w:val="nil"/>
              <w:bottom w:val="double" w:sz="6" w:space="0" w:color="auto"/>
            </w:tcBorders>
            <w:vAlign w:val="center"/>
          </w:tcPr>
          <w:p w:rsidR="009C06D0" w:rsidRDefault="009C06D0">
            <w:pPr>
              <w:rPr>
                <w:rFonts w:hint="eastAsia"/>
              </w:rPr>
            </w:pPr>
            <w:r>
              <w:rPr>
                <w:rFonts w:hint="eastAsia"/>
              </w:rPr>
              <w:t>部分的損害額計算式</w:t>
            </w:r>
          </w:p>
        </w:tc>
        <w:tc>
          <w:tcPr>
            <w:tcW w:w="6528" w:type="dxa"/>
            <w:gridSpan w:val="4"/>
            <w:tcBorders>
              <w:bottom w:val="double" w:sz="6" w:space="0" w:color="auto"/>
            </w:tcBorders>
          </w:tcPr>
          <w:p w:rsidR="009C06D0" w:rsidRDefault="009C06D0">
            <w:pPr>
              <w:spacing w:before="80"/>
              <w:ind w:left="210" w:hanging="210"/>
              <w:rPr>
                <w:rFonts w:hint="eastAsia"/>
                <w:lang w:eastAsia="zh-TW"/>
              </w:rPr>
            </w:pPr>
            <w:r>
              <w:rPr>
                <w:rFonts w:hint="eastAsia"/>
                <w:lang w:eastAsia="zh-TW"/>
              </w:rPr>
              <w:t xml:space="preserve">時価単価×　</w:t>
            </w:r>
            <w:r>
              <w:rPr>
                <w:position w:val="-22"/>
              </w:rPr>
              <w:object w:dxaOrig="1160" w:dyaOrig="580">
                <v:shape id="_x0000_i1029" type="#_x0000_t75" style="width:58.2pt;height:28.8pt" o:ole="" fillcolor="window">
                  <v:imagedata r:id="rId14" o:title=""/>
                </v:shape>
                <o:OLEObject Type="Embed" ProgID="Equation.3" ShapeID="_x0000_i1029" DrawAspect="Content" ObjectID="_1819297314" r:id="rId15"/>
              </w:object>
            </w:r>
            <w:r>
              <w:rPr>
                <w:rFonts w:hint="eastAsia"/>
                <w:lang w:eastAsia="zh-TW"/>
              </w:rPr>
              <w:t>×</w:t>
            </w:r>
            <w:r>
              <w:rPr>
                <w:position w:val="-22"/>
              </w:rPr>
              <w:object w:dxaOrig="1579" w:dyaOrig="580">
                <v:shape id="_x0000_i1030" type="#_x0000_t75" style="width:78.9pt;height:28.8pt" o:ole="" fillcolor="window">
                  <v:imagedata r:id="rId16" o:title=""/>
                </v:shape>
                <o:OLEObject Type="Embed" ProgID="Equation.3" ShapeID="_x0000_i1030" DrawAspect="Content" ObjectID="_1819297315" r:id="rId17"/>
              </w:object>
            </w:r>
            <w:r>
              <w:rPr>
                <w:rFonts w:hint="eastAsia"/>
                <w:lang w:eastAsia="zh-TW"/>
              </w:rPr>
              <w:t xml:space="preserve">　≒建物損害額</w:t>
            </w:r>
          </w:p>
          <w:p w:rsidR="009C06D0" w:rsidRDefault="009C06D0">
            <w:pPr>
              <w:spacing w:before="80"/>
              <w:ind w:left="210" w:hanging="210"/>
              <w:rPr>
                <w:rFonts w:hint="eastAsia"/>
              </w:rPr>
            </w:pPr>
            <w:r>
              <w:rPr>
                <w:rFonts w:hint="eastAsia"/>
              </w:rPr>
              <w:t>※火災報告取扱要領6表に定める部分別構成割合比率表から該当する部分の構成割合の比率を用いる。</w:t>
            </w:r>
          </w:p>
        </w:tc>
      </w:tr>
      <w:tr w:rsidR="009C06D0">
        <w:tblPrEx>
          <w:tblCellMar>
            <w:top w:w="0" w:type="dxa"/>
            <w:bottom w:w="0" w:type="dxa"/>
          </w:tblCellMar>
        </w:tblPrEx>
        <w:trPr>
          <w:trHeight w:val="360"/>
        </w:trPr>
        <w:tc>
          <w:tcPr>
            <w:tcW w:w="2340" w:type="dxa"/>
            <w:gridSpan w:val="3"/>
            <w:tcBorders>
              <w:top w:val="double" w:sz="6" w:space="0" w:color="auto"/>
            </w:tcBorders>
            <w:vAlign w:val="center"/>
          </w:tcPr>
          <w:p w:rsidR="009C06D0" w:rsidRDefault="009C06D0">
            <w:pPr>
              <w:jc w:val="distribute"/>
              <w:rPr>
                <w:rFonts w:hint="eastAsia"/>
              </w:rPr>
            </w:pPr>
            <w:r>
              <w:rPr>
                <w:rFonts w:hint="eastAsia"/>
              </w:rPr>
              <w:t>構造・階数・延べ面積</w:t>
            </w:r>
          </w:p>
        </w:tc>
        <w:tc>
          <w:tcPr>
            <w:tcW w:w="3240" w:type="dxa"/>
            <w:tcBorders>
              <w:top w:val="double" w:sz="6" w:space="0" w:color="auto"/>
            </w:tcBorders>
            <w:vAlign w:val="center"/>
          </w:tcPr>
          <w:p w:rsidR="009C06D0" w:rsidRDefault="009C06D0">
            <w:pPr>
              <w:rPr>
                <w:rFonts w:hint="eastAsia"/>
              </w:rPr>
            </w:pPr>
            <w:r>
              <w:rPr>
                <w:rFonts w:hint="eastAsia"/>
              </w:rPr>
              <w:t xml:space="preserve">　　　造・　／　・延べ　　m</w:t>
            </w:r>
            <w:r>
              <w:rPr>
                <w:rFonts w:hint="eastAsia"/>
                <w:vertAlign w:val="superscript"/>
              </w:rPr>
              <w:t>2</w:t>
            </w:r>
          </w:p>
        </w:tc>
        <w:tc>
          <w:tcPr>
            <w:tcW w:w="1260" w:type="dxa"/>
            <w:tcBorders>
              <w:top w:val="double" w:sz="6" w:space="0" w:color="auto"/>
            </w:tcBorders>
            <w:vAlign w:val="center"/>
          </w:tcPr>
          <w:p w:rsidR="009C06D0" w:rsidRDefault="009C06D0">
            <w:pPr>
              <w:jc w:val="distribute"/>
              <w:rPr>
                <w:rFonts w:hint="eastAsia"/>
              </w:rPr>
            </w:pPr>
            <w:r>
              <w:rPr>
                <w:rFonts w:hint="eastAsia"/>
              </w:rPr>
              <w:t>建築時単価</w:t>
            </w:r>
          </w:p>
        </w:tc>
        <w:tc>
          <w:tcPr>
            <w:tcW w:w="1680" w:type="dxa"/>
            <w:tcBorders>
              <w:top w:val="double" w:sz="6" w:space="0" w:color="auto"/>
            </w:tcBorders>
            <w:vAlign w:val="center"/>
          </w:tcPr>
          <w:p w:rsidR="009C06D0" w:rsidRDefault="009C06D0">
            <w:pPr>
              <w:jc w:val="right"/>
              <w:rPr>
                <w:rFonts w:hint="eastAsia"/>
              </w:rPr>
            </w:pPr>
            <w:r>
              <w:rPr>
                <w:rFonts w:hint="eastAsia"/>
              </w:rPr>
              <w:t>円</w:t>
            </w:r>
          </w:p>
        </w:tc>
      </w:tr>
      <w:tr w:rsidR="009C06D0">
        <w:tblPrEx>
          <w:tblCellMar>
            <w:top w:w="0" w:type="dxa"/>
            <w:bottom w:w="0" w:type="dxa"/>
          </w:tblCellMar>
        </w:tblPrEx>
        <w:trPr>
          <w:trHeight w:val="360"/>
        </w:trPr>
        <w:tc>
          <w:tcPr>
            <w:tcW w:w="2340" w:type="dxa"/>
            <w:gridSpan w:val="3"/>
            <w:vAlign w:val="center"/>
          </w:tcPr>
          <w:p w:rsidR="009C06D0" w:rsidRDefault="009C06D0">
            <w:pPr>
              <w:jc w:val="distribute"/>
              <w:rPr>
                <w:rFonts w:hint="eastAsia"/>
              </w:rPr>
            </w:pPr>
            <w:r>
              <w:rPr>
                <w:rFonts w:hint="eastAsia"/>
              </w:rPr>
              <w:t>建築年月</w:t>
            </w:r>
          </w:p>
        </w:tc>
        <w:tc>
          <w:tcPr>
            <w:tcW w:w="3240" w:type="dxa"/>
            <w:vAlign w:val="center"/>
          </w:tcPr>
          <w:p w:rsidR="009C06D0" w:rsidRDefault="009C06D0">
            <w:pPr>
              <w:rPr>
                <w:rFonts w:hint="eastAsia"/>
              </w:rPr>
            </w:pPr>
            <w:r>
              <w:rPr>
                <w:rFonts w:hint="eastAsia"/>
              </w:rPr>
              <w:t xml:space="preserve">　　年　　月(経過年数　　年)</w:t>
            </w:r>
          </w:p>
        </w:tc>
        <w:tc>
          <w:tcPr>
            <w:tcW w:w="1260" w:type="dxa"/>
            <w:vAlign w:val="center"/>
          </w:tcPr>
          <w:p w:rsidR="009C06D0" w:rsidRDefault="009C06D0">
            <w:pPr>
              <w:jc w:val="distribute"/>
              <w:rPr>
                <w:rFonts w:hint="eastAsia"/>
              </w:rPr>
            </w:pPr>
            <w:r>
              <w:rPr>
                <w:rFonts w:hint="eastAsia"/>
              </w:rPr>
              <w:t>焼損床面積</w:t>
            </w:r>
          </w:p>
        </w:tc>
        <w:tc>
          <w:tcPr>
            <w:tcW w:w="1680" w:type="dxa"/>
            <w:vAlign w:val="center"/>
          </w:tcPr>
          <w:p w:rsidR="009C06D0" w:rsidRDefault="009C06D0">
            <w:pPr>
              <w:jc w:val="right"/>
              <w:rPr>
                <w:rFonts w:hint="eastAsia"/>
              </w:rPr>
            </w:pPr>
            <w:r>
              <w:rPr>
                <w:rFonts w:hint="eastAsia"/>
              </w:rPr>
              <w:t>m</w:t>
            </w:r>
            <w:r>
              <w:rPr>
                <w:rFonts w:hint="eastAsia"/>
                <w:vertAlign w:val="superscript"/>
              </w:rPr>
              <w:t>2</w:t>
            </w:r>
          </w:p>
        </w:tc>
      </w:tr>
      <w:tr w:rsidR="009C06D0">
        <w:tblPrEx>
          <w:tblCellMar>
            <w:top w:w="0" w:type="dxa"/>
            <w:bottom w:w="0" w:type="dxa"/>
          </w:tblCellMar>
        </w:tblPrEx>
        <w:trPr>
          <w:cantSplit/>
          <w:trHeight w:val="360"/>
        </w:trPr>
        <w:tc>
          <w:tcPr>
            <w:tcW w:w="5580" w:type="dxa"/>
            <w:gridSpan w:val="4"/>
            <w:tcBorders>
              <w:bottom w:val="nil"/>
            </w:tcBorders>
          </w:tcPr>
          <w:p w:rsidR="009C06D0" w:rsidRDefault="009C06D0">
            <w:pPr>
              <w:rPr>
                <w:rFonts w:hint="eastAsia"/>
              </w:rPr>
            </w:pPr>
            <w:r>
              <w:rPr>
                <w:rFonts w:hint="eastAsia"/>
              </w:rPr>
              <w:t xml:space="preserve">　</w:t>
            </w:r>
          </w:p>
        </w:tc>
        <w:tc>
          <w:tcPr>
            <w:tcW w:w="1260" w:type="dxa"/>
            <w:tcBorders>
              <w:bottom w:val="single" w:sz="4" w:space="0" w:color="auto"/>
            </w:tcBorders>
            <w:vAlign w:val="center"/>
          </w:tcPr>
          <w:p w:rsidR="009C06D0" w:rsidRDefault="009C06D0">
            <w:pPr>
              <w:jc w:val="distribute"/>
              <w:rPr>
                <w:rFonts w:hint="eastAsia"/>
              </w:rPr>
            </w:pPr>
            <w:r>
              <w:rPr>
                <w:rFonts w:hint="eastAsia"/>
              </w:rPr>
              <w:t>焼損表面積</w:t>
            </w:r>
          </w:p>
        </w:tc>
        <w:tc>
          <w:tcPr>
            <w:tcW w:w="1680" w:type="dxa"/>
            <w:vAlign w:val="center"/>
          </w:tcPr>
          <w:p w:rsidR="009C06D0" w:rsidRDefault="009C06D0">
            <w:pPr>
              <w:jc w:val="right"/>
              <w:rPr>
                <w:rFonts w:hint="eastAsia"/>
              </w:rPr>
            </w:pPr>
            <w:r>
              <w:rPr>
                <w:rFonts w:hint="eastAsia"/>
              </w:rPr>
              <w:t>m</w:t>
            </w:r>
            <w:r>
              <w:rPr>
                <w:rFonts w:hint="eastAsia"/>
                <w:vertAlign w:val="superscript"/>
              </w:rPr>
              <w:t>2</w:t>
            </w:r>
          </w:p>
        </w:tc>
      </w:tr>
      <w:tr w:rsidR="009C06D0">
        <w:tblPrEx>
          <w:tblCellMar>
            <w:top w:w="0" w:type="dxa"/>
            <w:bottom w:w="0" w:type="dxa"/>
          </w:tblCellMar>
        </w:tblPrEx>
        <w:trPr>
          <w:cantSplit/>
          <w:trHeight w:val="2381"/>
        </w:trPr>
        <w:tc>
          <w:tcPr>
            <w:tcW w:w="8520" w:type="dxa"/>
            <w:gridSpan w:val="6"/>
            <w:tcBorders>
              <w:top w:val="nil"/>
              <w:bottom w:val="single" w:sz="4" w:space="0" w:color="auto"/>
            </w:tcBorders>
          </w:tcPr>
          <w:p w:rsidR="009C06D0" w:rsidRDefault="009C06D0">
            <w:pPr>
              <w:rPr>
                <w:rFonts w:hint="eastAsia"/>
              </w:rPr>
            </w:pPr>
            <w:r>
              <w:rPr>
                <w:rFonts w:hint="eastAsia"/>
              </w:rPr>
              <w:t xml:space="preserve">　</w:t>
            </w:r>
          </w:p>
        </w:tc>
      </w:tr>
    </w:tbl>
    <w:p w:rsidR="00D83909" w:rsidRDefault="00D83909">
      <w:pPr>
        <w:spacing w:after="120"/>
      </w:pPr>
    </w:p>
    <w:p w:rsidR="009C06D0" w:rsidRDefault="00D83909" w:rsidP="00D83909">
      <w:pPr>
        <w:spacing w:after="120"/>
        <w:jc w:val="center"/>
        <w:rPr>
          <w:rFonts w:hint="eastAsia"/>
        </w:rPr>
      </w:pPr>
      <w:r>
        <w:br w:type="page"/>
      </w:r>
      <w:r w:rsidR="009C06D0">
        <w:rPr>
          <w:rFonts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4800"/>
        <w:gridCol w:w="2160"/>
      </w:tblGrid>
      <w:tr w:rsidR="009C06D0">
        <w:tblPrEx>
          <w:tblCellMar>
            <w:top w:w="0" w:type="dxa"/>
            <w:bottom w:w="0" w:type="dxa"/>
          </w:tblCellMar>
        </w:tblPrEx>
        <w:trPr>
          <w:trHeight w:val="600"/>
        </w:trPr>
        <w:tc>
          <w:tcPr>
            <w:tcW w:w="8520" w:type="dxa"/>
            <w:gridSpan w:val="3"/>
            <w:vAlign w:val="center"/>
          </w:tcPr>
          <w:p w:rsidR="009C06D0" w:rsidRDefault="009C06D0">
            <w:pPr>
              <w:jc w:val="center"/>
              <w:rPr>
                <w:rFonts w:hint="eastAsia"/>
              </w:rPr>
            </w:pPr>
            <w:r>
              <w:rPr>
                <w:rFonts w:hint="eastAsia"/>
              </w:rPr>
              <w:t>建物単位面積(3.3m</w:t>
            </w:r>
            <w:r>
              <w:rPr>
                <w:rFonts w:hint="eastAsia"/>
                <w:vertAlign w:val="superscript"/>
              </w:rPr>
              <w:t>2</w:t>
            </w:r>
            <w:r>
              <w:rPr>
                <w:rFonts w:hint="eastAsia"/>
              </w:rPr>
              <w:t>)当たりの評点基準額</w:t>
            </w:r>
          </w:p>
        </w:tc>
      </w:tr>
      <w:tr w:rsidR="009C06D0">
        <w:tblPrEx>
          <w:tblCellMar>
            <w:top w:w="0" w:type="dxa"/>
            <w:bottom w:w="0" w:type="dxa"/>
          </w:tblCellMar>
        </w:tblPrEx>
        <w:trPr>
          <w:trHeight w:val="600"/>
        </w:trPr>
        <w:tc>
          <w:tcPr>
            <w:tcW w:w="1560" w:type="dxa"/>
            <w:tcBorders>
              <w:bottom w:val="double" w:sz="6" w:space="0" w:color="auto"/>
            </w:tcBorders>
            <w:vAlign w:val="center"/>
          </w:tcPr>
          <w:p w:rsidR="009C06D0" w:rsidRDefault="009C06D0">
            <w:pPr>
              <w:jc w:val="center"/>
              <w:rPr>
                <w:rFonts w:hint="eastAsia"/>
              </w:rPr>
            </w:pPr>
            <w:r>
              <w:rPr>
                <w:rFonts w:hint="eastAsia"/>
                <w:spacing w:val="105"/>
              </w:rPr>
              <w:t>部分</w:t>
            </w:r>
            <w:r>
              <w:rPr>
                <w:rFonts w:hint="eastAsia"/>
              </w:rPr>
              <w:t>別</w:t>
            </w:r>
          </w:p>
        </w:tc>
        <w:tc>
          <w:tcPr>
            <w:tcW w:w="4800" w:type="dxa"/>
            <w:tcBorders>
              <w:bottom w:val="double" w:sz="6" w:space="0" w:color="auto"/>
            </w:tcBorders>
            <w:vAlign w:val="center"/>
          </w:tcPr>
          <w:p w:rsidR="009C06D0" w:rsidRDefault="009C06D0">
            <w:pPr>
              <w:jc w:val="center"/>
              <w:rPr>
                <w:rFonts w:hint="eastAsia"/>
              </w:rPr>
            </w:pPr>
            <w:r>
              <w:rPr>
                <w:rFonts w:hint="eastAsia"/>
                <w:spacing w:val="630"/>
              </w:rPr>
              <w:t>構造</w:t>
            </w:r>
            <w:r>
              <w:rPr>
                <w:rFonts w:hint="eastAsia"/>
              </w:rPr>
              <w:t>別</w:t>
            </w:r>
          </w:p>
        </w:tc>
        <w:tc>
          <w:tcPr>
            <w:tcW w:w="2160" w:type="dxa"/>
            <w:tcBorders>
              <w:bottom w:val="double" w:sz="6" w:space="0" w:color="auto"/>
            </w:tcBorders>
            <w:vAlign w:val="center"/>
          </w:tcPr>
          <w:p w:rsidR="009C06D0" w:rsidRDefault="009C06D0">
            <w:pPr>
              <w:jc w:val="center"/>
              <w:rPr>
                <w:rFonts w:hint="eastAsia"/>
              </w:rPr>
            </w:pPr>
            <w:r>
              <w:rPr>
                <w:rFonts w:hint="eastAsia"/>
                <w:spacing w:val="210"/>
              </w:rPr>
              <w:t>評点</w:t>
            </w:r>
            <w:r>
              <w:rPr>
                <w:rFonts w:hint="eastAsia"/>
              </w:rPr>
              <w:t>数</w:t>
            </w:r>
          </w:p>
        </w:tc>
      </w:tr>
      <w:tr w:rsidR="009C06D0">
        <w:tblPrEx>
          <w:tblCellMar>
            <w:top w:w="0" w:type="dxa"/>
            <w:bottom w:w="0" w:type="dxa"/>
          </w:tblCellMar>
        </w:tblPrEx>
        <w:trPr>
          <w:trHeight w:val="860"/>
        </w:trPr>
        <w:tc>
          <w:tcPr>
            <w:tcW w:w="1560" w:type="dxa"/>
            <w:tcBorders>
              <w:top w:val="double" w:sz="6" w:space="0" w:color="auto"/>
              <w:bottom w:val="single" w:sz="4" w:space="0" w:color="auto"/>
            </w:tcBorders>
            <w:vAlign w:val="center"/>
          </w:tcPr>
          <w:p w:rsidR="009C06D0" w:rsidRDefault="009C06D0">
            <w:pPr>
              <w:jc w:val="distribute"/>
              <w:rPr>
                <w:rFonts w:hint="eastAsia"/>
              </w:rPr>
            </w:pPr>
            <w:r>
              <w:rPr>
                <w:rFonts w:hint="eastAsia"/>
              </w:rPr>
              <w:t>屋根</w:t>
            </w:r>
          </w:p>
        </w:tc>
        <w:tc>
          <w:tcPr>
            <w:tcW w:w="4800" w:type="dxa"/>
            <w:tcBorders>
              <w:top w:val="double" w:sz="6"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double" w:sz="6"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基礎</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外壁</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center"/>
              <w:rPr>
                <w:rFonts w:hint="eastAsia"/>
              </w:rPr>
            </w:pPr>
            <w:r>
              <w:rPr>
                <w:rFonts w:hint="eastAsia"/>
              </w:rPr>
              <w:t>柱</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造作</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内壁</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天井</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center"/>
              <w:rPr>
                <w:rFonts w:hint="eastAsia"/>
              </w:rPr>
            </w:pPr>
            <w:r>
              <w:rPr>
                <w:rFonts w:hint="eastAsia"/>
              </w:rPr>
              <w:t>床</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建具</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その他の工事</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trHeight w:val="860"/>
        </w:trPr>
        <w:tc>
          <w:tcPr>
            <w:tcW w:w="1560" w:type="dxa"/>
            <w:tcBorders>
              <w:top w:val="single" w:sz="4" w:space="0" w:color="auto"/>
              <w:bottom w:val="single" w:sz="4" w:space="0" w:color="auto"/>
            </w:tcBorders>
            <w:vAlign w:val="center"/>
          </w:tcPr>
          <w:p w:rsidR="009C06D0" w:rsidRDefault="009C06D0">
            <w:pPr>
              <w:jc w:val="center"/>
              <w:rPr>
                <w:rFonts w:hint="eastAsia"/>
              </w:rPr>
            </w:pPr>
            <w:r>
              <w:rPr>
                <w:rFonts w:hint="eastAsia"/>
              </w:rPr>
              <w:t>計</w:t>
            </w:r>
          </w:p>
        </w:tc>
        <w:tc>
          <w:tcPr>
            <w:tcW w:w="4800" w:type="dxa"/>
            <w:tcBorders>
              <w:top w:val="single" w:sz="4" w:space="0" w:color="auto"/>
              <w:bottom w:val="single" w:sz="4" w:space="0" w:color="auto"/>
            </w:tcBorders>
          </w:tcPr>
          <w:p w:rsidR="009C06D0" w:rsidRDefault="009C06D0">
            <w:pPr>
              <w:rPr>
                <w:rFonts w:hint="eastAsia"/>
              </w:rPr>
            </w:pPr>
            <w:r>
              <w:rPr>
                <w:rFonts w:hint="eastAsia"/>
              </w:rPr>
              <w:t xml:space="preserve">　</w:t>
            </w:r>
          </w:p>
        </w:tc>
        <w:tc>
          <w:tcPr>
            <w:tcW w:w="2160" w:type="dxa"/>
            <w:tcBorders>
              <w:top w:val="single" w:sz="4" w:space="0" w:color="auto"/>
              <w:bottom w:val="single" w:sz="4" w:space="0" w:color="auto"/>
            </w:tcBorders>
          </w:tcPr>
          <w:p w:rsidR="009C06D0" w:rsidRDefault="009C06D0">
            <w:pPr>
              <w:rPr>
                <w:rFonts w:hint="eastAsia"/>
              </w:rPr>
            </w:pPr>
            <w:r>
              <w:rPr>
                <w:rFonts w:hint="eastAsia"/>
              </w:rPr>
              <w:t xml:space="preserve">　</w:t>
            </w:r>
          </w:p>
        </w:tc>
      </w:tr>
      <w:tr w:rsidR="009C06D0">
        <w:tblPrEx>
          <w:tblCellMar>
            <w:top w:w="0" w:type="dxa"/>
            <w:bottom w:w="0" w:type="dxa"/>
          </w:tblCellMar>
        </w:tblPrEx>
        <w:trPr>
          <w:cantSplit/>
          <w:trHeight w:val="1800"/>
        </w:trPr>
        <w:tc>
          <w:tcPr>
            <w:tcW w:w="1560" w:type="dxa"/>
            <w:tcBorders>
              <w:top w:val="single" w:sz="4" w:space="0" w:color="auto"/>
              <w:bottom w:val="single" w:sz="4" w:space="0" w:color="auto"/>
            </w:tcBorders>
            <w:vAlign w:val="center"/>
          </w:tcPr>
          <w:p w:rsidR="009C06D0" w:rsidRDefault="009C06D0">
            <w:pPr>
              <w:jc w:val="distribute"/>
              <w:rPr>
                <w:rFonts w:hint="eastAsia"/>
              </w:rPr>
            </w:pPr>
            <w:r>
              <w:rPr>
                <w:rFonts w:hint="eastAsia"/>
              </w:rPr>
              <w:t>備考</w:t>
            </w:r>
          </w:p>
        </w:tc>
        <w:tc>
          <w:tcPr>
            <w:tcW w:w="6960" w:type="dxa"/>
            <w:gridSpan w:val="2"/>
            <w:tcBorders>
              <w:top w:val="single" w:sz="4" w:space="0" w:color="auto"/>
              <w:bottom w:val="single" w:sz="4" w:space="0" w:color="auto"/>
            </w:tcBorders>
          </w:tcPr>
          <w:p w:rsidR="009C06D0" w:rsidRDefault="009C06D0">
            <w:pPr>
              <w:rPr>
                <w:rFonts w:hint="eastAsia"/>
              </w:rPr>
            </w:pPr>
            <w:r>
              <w:rPr>
                <w:rFonts w:hint="eastAsia"/>
              </w:rPr>
              <w:t xml:space="preserve">　</w:t>
            </w:r>
          </w:p>
        </w:tc>
      </w:tr>
    </w:tbl>
    <w:p w:rsidR="009C06D0" w:rsidRDefault="009C06D0"/>
    <w:sectPr w:rsidR="009C06D0">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E89" w:rsidRDefault="00A60E89">
      <w:r>
        <w:separator/>
      </w:r>
    </w:p>
  </w:endnote>
  <w:endnote w:type="continuationSeparator" w:id="0">
    <w:p w:rsidR="00A60E89" w:rsidRDefault="00A60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E89" w:rsidRDefault="00A60E89">
      <w:r>
        <w:separator/>
      </w:r>
    </w:p>
  </w:footnote>
  <w:footnote w:type="continuationSeparator" w:id="0">
    <w:p w:rsidR="00A60E89" w:rsidRDefault="00A60E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83909"/>
    <w:rsid w:val="009C06D0"/>
    <w:rsid w:val="00A60E89"/>
    <w:rsid w:val="00D83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C6ABC20D-7A68-4D46-A283-23120422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6.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oleObject" Target="embeddings/oleObject5.bin"/><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01%20&#65330;&#65314;\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2</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2025-09-13T10:35:00Z</dcterms:created>
  <dcterms:modified xsi:type="dcterms:W3CDTF">2025-09-13T10:35:00Z</dcterms:modified>
</cp:coreProperties>
</file>