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9CD" w:rsidRDefault="003679CD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別記様式第4号(第8条関係)</w:t>
      </w:r>
    </w:p>
    <w:p w:rsidR="003679CD" w:rsidRDefault="003679CD">
      <w:pPr>
        <w:rPr>
          <w:rFonts w:hint="eastAsia"/>
          <w:lang w:eastAsia="zh-TW"/>
        </w:rPr>
      </w:pPr>
    </w:p>
    <w:p w:rsidR="003679CD" w:rsidRDefault="003679C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679CD" w:rsidRDefault="003679CD">
      <w:pPr>
        <w:rPr>
          <w:rFonts w:hint="eastAsia"/>
          <w:lang w:eastAsia="zh-TW"/>
        </w:rPr>
      </w:pPr>
    </w:p>
    <w:p w:rsidR="003679CD" w:rsidRDefault="003679C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3679CD" w:rsidRDefault="003679CD">
      <w:pPr>
        <w:rPr>
          <w:rFonts w:hint="eastAsia"/>
          <w:lang w:eastAsia="zh-TW"/>
        </w:rPr>
      </w:pPr>
    </w:p>
    <w:p w:rsidR="003679CD" w:rsidRDefault="003679C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幼稚園長　　　　　　　　</w:t>
      </w:r>
      <w:r w:rsidR="0060443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3679CD" w:rsidRDefault="003679CD">
      <w:pPr>
        <w:rPr>
          <w:rFonts w:hint="eastAsia"/>
          <w:lang w:eastAsia="zh-TW"/>
        </w:rPr>
      </w:pPr>
    </w:p>
    <w:p w:rsidR="003679CD" w:rsidRDefault="003679CD">
      <w:pPr>
        <w:rPr>
          <w:rFonts w:hint="eastAsia"/>
          <w:lang w:eastAsia="zh-TW"/>
        </w:rPr>
      </w:pPr>
    </w:p>
    <w:p w:rsidR="003679CD" w:rsidRDefault="003679CD">
      <w:pPr>
        <w:jc w:val="center"/>
        <w:rPr>
          <w:rFonts w:hint="eastAsia"/>
        </w:rPr>
      </w:pPr>
      <w:r>
        <w:rPr>
          <w:rFonts w:hint="eastAsia"/>
          <w:spacing w:val="10"/>
        </w:rPr>
        <w:t>施設</w:t>
      </w:r>
      <w:r>
        <w:rPr>
          <w:rFonts w:hint="eastAsia"/>
        </w:rPr>
        <w:t>(</w:t>
      </w:r>
      <w:r>
        <w:rPr>
          <w:rFonts w:hint="eastAsia"/>
          <w:spacing w:val="10"/>
        </w:rPr>
        <w:t>設</w:t>
      </w:r>
      <w:r>
        <w:rPr>
          <w:rFonts w:hint="eastAsia"/>
        </w:rPr>
        <w:t>備</w:t>
      </w:r>
      <w:r>
        <w:rPr>
          <w:rFonts w:hint="eastAsia"/>
          <w:spacing w:val="20"/>
        </w:rPr>
        <w:t>)</w:t>
      </w:r>
      <w:r>
        <w:rPr>
          <w:rFonts w:hint="eastAsia"/>
          <w:spacing w:val="10"/>
        </w:rPr>
        <w:t>亡失</w:t>
      </w:r>
      <w:r>
        <w:rPr>
          <w:rFonts w:hint="eastAsia"/>
        </w:rPr>
        <w:t>(損傷</w:t>
      </w:r>
      <w:r>
        <w:rPr>
          <w:rFonts w:hint="eastAsia"/>
          <w:spacing w:val="20"/>
        </w:rPr>
        <w:t>)</w:t>
      </w:r>
      <w:r>
        <w:rPr>
          <w:rFonts w:hint="eastAsia"/>
          <w:spacing w:val="10"/>
        </w:rPr>
        <w:t>報</w:t>
      </w:r>
      <w:r>
        <w:rPr>
          <w:rFonts w:hint="eastAsia"/>
        </w:rPr>
        <w:t>告</w:t>
      </w:r>
    </w:p>
    <w:p w:rsidR="003679CD" w:rsidRDefault="003679CD">
      <w:pPr>
        <w:rPr>
          <w:rFonts w:hint="eastAsia"/>
        </w:rPr>
      </w:pPr>
    </w:p>
    <w:p w:rsidR="003679CD" w:rsidRDefault="003679CD">
      <w:pPr>
        <w:rPr>
          <w:rFonts w:hint="eastAsia"/>
        </w:rPr>
      </w:pPr>
    </w:p>
    <w:p w:rsidR="003679CD" w:rsidRDefault="003679CD">
      <w:pPr>
        <w:rPr>
          <w:rFonts w:hint="eastAsia"/>
        </w:rPr>
      </w:pPr>
      <w:r>
        <w:rPr>
          <w:rFonts w:hint="eastAsia"/>
        </w:rPr>
        <w:t xml:space="preserve">　下記のとおり施設(設備)を亡失(損傷)したので報告します。</w:t>
      </w:r>
    </w:p>
    <w:p w:rsidR="003679CD" w:rsidRDefault="003679CD">
      <w:pPr>
        <w:rPr>
          <w:rFonts w:hint="eastAsia"/>
        </w:rPr>
      </w:pPr>
    </w:p>
    <w:p w:rsidR="003679CD" w:rsidRDefault="003679C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679CD" w:rsidRDefault="003679CD">
      <w:pPr>
        <w:rPr>
          <w:rFonts w:hint="eastAsia"/>
        </w:rPr>
      </w:pPr>
    </w:p>
    <w:p w:rsidR="003679CD" w:rsidRDefault="003679CD">
      <w:pPr>
        <w:spacing w:line="360" w:lineRule="auto"/>
        <w:rPr>
          <w:rFonts w:hint="eastAsia"/>
        </w:rPr>
      </w:pPr>
      <w:r>
        <w:rPr>
          <w:rFonts w:hint="eastAsia"/>
        </w:rPr>
        <w:t>1　亡失(損傷)した施設(設備)の名称及び所在</w:t>
      </w:r>
    </w:p>
    <w:p w:rsidR="003679CD" w:rsidRDefault="003679CD">
      <w:pPr>
        <w:spacing w:line="360" w:lineRule="auto"/>
        <w:rPr>
          <w:rFonts w:hint="eastAsia"/>
        </w:rPr>
      </w:pPr>
      <w:r>
        <w:rPr>
          <w:rFonts w:hint="eastAsia"/>
        </w:rPr>
        <w:t>2　亡失(損傷)した施設(設備)の種類、数量及び価格</w:t>
      </w:r>
    </w:p>
    <w:p w:rsidR="003679CD" w:rsidRDefault="003679CD">
      <w:pPr>
        <w:spacing w:line="360" w:lineRule="auto"/>
        <w:rPr>
          <w:rFonts w:hint="eastAsia"/>
        </w:rPr>
      </w:pPr>
      <w:r>
        <w:rPr>
          <w:rFonts w:hint="eastAsia"/>
        </w:rPr>
        <w:t>3　亡失(損傷)の時期</w:t>
      </w:r>
    </w:p>
    <w:p w:rsidR="003679CD" w:rsidRDefault="003679CD">
      <w:pPr>
        <w:spacing w:line="360" w:lineRule="auto"/>
        <w:rPr>
          <w:rFonts w:hint="eastAsia"/>
        </w:rPr>
      </w:pPr>
      <w:r>
        <w:rPr>
          <w:rFonts w:hint="eastAsia"/>
        </w:rPr>
        <w:t>4　亡失(損傷)の理由</w:t>
      </w:r>
    </w:p>
    <w:p w:rsidR="003679CD" w:rsidRDefault="003679CD">
      <w:pPr>
        <w:spacing w:line="360" w:lineRule="auto"/>
        <w:rPr>
          <w:rFonts w:hint="eastAsia"/>
        </w:rPr>
      </w:pPr>
      <w:r>
        <w:rPr>
          <w:rFonts w:hint="eastAsia"/>
        </w:rPr>
        <w:t>5　亡失(損傷)した施設(設備)の復旧(補てん)に要する経費</w:t>
      </w:r>
    </w:p>
    <w:p w:rsidR="003679CD" w:rsidRDefault="003679CD">
      <w:pPr>
        <w:spacing w:line="360" w:lineRule="auto"/>
        <w:rPr>
          <w:rFonts w:hint="eastAsia"/>
        </w:rPr>
      </w:pPr>
      <w:r>
        <w:rPr>
          <w:rFonts w:hint="eastAsia"/>
        </w:rPr>
        <w:t>6　今後の措置</w:t>
      </w:r>
    </w:p>
    <w:p w:rsidR="003679CD" w:rsidRDefault="003679CD">
      <w:pPr>
        <w:spacing w:line="360" w:lineRule="auto"/>
        <w:rPr>
          <w:rFonts w:hint="eastAsia"/>
        </w:rPr>
      </w:pPr>
      <w:r>
        <w:rPr>
          <w:rFonts w:hint="eastAsia"/>
        </w:rPr>
        <w:t>7　その他参考事項</w:t>
      </w:r>
    </w:p>
    <w:p w:rsidR="003679CD" w:rsidRDefault="003679CD">
      <w:pPr>
        <w:spacing w:line="360" w:lineRule="auto"/>
        <w:rPr>
          <w:rFonts w:hint="eastAsia"/>
        </w:rPr>
      </w:pPr>
    </w:p>
    <w:p w:rsidR="003679CD" w:rsidRDefault="003679CD">
      <w:pPr>
        <w:rPr>
          <w:rFonts w:hint="eastAsia"/>
        </w:rPr>
      </w:pPr>
    </w:p>
    <w:p w:rsidR="003679CD" w:rsidRDefault="003679CD">
      <w:pPr>
        <w:rPr>
          <w:rFonts w:hint="eastAsia"/>
        </w:rPr>
      </w:pPr>
      <w:r>
        <w:rPr>
          <w:rFonts w:hint="eastAsia"/>
        </w:rPr>
        <w:t>添付書類</w:t>
      </w:r>
    </w:p>
    <w:p w:rsidR="003679CD" w:rsidRDefault="003679CD">
      <w:r>
        <w:rPr>
          <w:rFonts w:hint="eastAsia"/>
        </w:rPr>
        <w:t xml:space="preserve">　財産台帳の写し及び図面(施設の場合に限る。)</w:t>
      </w:r>
    </w:p>
    <w:sectPr w:rsidR="003679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CF0" w:rsidRDefault="00D95CF0">
      <w:r>
        <w:separator/>
      </w:r>
    </w:p>
  </w:endnote>
  <w:endnote w:type="continuationSeparator" w:id="0">
    <w:p w:rsidR="00D95CF0" w:rsidRDefault="00D9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CF0" w:rsidRDefault="00D95CF0">
      <w:r>
        <w:separator/>
      </w:r>
    </w:p>
  </w:footnote>
  <w:footnote w:type="continuationSeparator" w:id="0">
    <w:p w:rsidR="00D95CF0" w:rsidRDefault="00D9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708"/>
    <w:rsid w:val="003679CD"/>
    <w:rsid w:val="00437599"/>
    <w:rsid w:val="00547708"/>
    <w:rsid w:val="00604438"/>
    <w:rsid w:val="00D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661FD43-F55A-472F-9C96-F7F22D79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