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761A" w:rsidRDefault="00FB761A">
      <w:pPr>
        <w:rPr>
          <w:rFonts w:hint="eastAsia"/>
          <w:sz w:val="18"/>
        </w:rPr>
      </w:pPr>
      <w:r>
        <w:rPr>
          <w:rFonts w:hint="eastAsia"/>
          <w:sz w:val="18"/>
        </w:rPr>
        <w:t>別記様式第</w:t>
      </w:r>
      <w:r>
        <w:rPr>
          <w:rFonts w:hint="eastAsia"/>
          <w:sz w:val="18"/>
        </w:rPr>
        <w:t>3</w:t>
      </w:r>
      <w:r>
        <w:rPr>
          <w:rFonts w:hint="eastAsia"/>
          <w:sz w:val="18"/>
        </w:rPr>
        <w:t>号</w:t>
      </w:r>
      <w:r>
        <w:rPr>
          <w:rFonts w:hint="eastAsia"/>
          <w:sz w:val="18"/>
        </w:rPr>
        <w:t>(</w:t>
      </w:r>
      <w:r>
        <w:rPr>
          <w:rFonts w:hint="eastAsia"/>
          <w:sz w:val="18"/>
        </w:rPr>
        <w:t>第</w:t>
      </w:r>
      <w:r>
        <w:rPr>
          <w:rFonts w:hint="eastAsia"/>
          <w:sz w:val="18"/>
        </w:rPr>
        <w:t>8</w:t>
      </w:r>
      <w:r>
        <w:rPr>
          <w:rFonts w:hint="eastAsia"/>
          <w:sz w:val="18"/>
        </w:rPr>
        <w:t>条関係</w:t>
      </w:r>
      <w:r>
        <w:rPr>
          <w:rFonts w:hint="eastAsia"/>
          <w:sz w:val="18"/>
        </w:rPr>
        <w:t>)</w:t>
      </w:r>
    </w:p>
    <w:p w:rsidR="00FB761A" w:rsidRDefault="00FB761A">
      <w:pPr>
        <w:jc w:val="center"/>
        <w:rPr>
          <w:rFonts w:hint="eastAsia"/>
          <w:sz w:val="18"/>
        </w:rPr>
      </w:pPr>
      <w:r>
        <w:rPr>
          <w:rFonts w:hint="eastAsia"/>
          <w:spacing w:val="126"/>
          <w:sz w:val="18"/>
        </w:rPr>
        <w:t>利子補給金請求</w:t>
      </w:r>
      <w:r>
        <w:rPr>
          <w:rFonts w:hint="eastAsia"/>
          <w:sz w:val="18"/>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8"/>
        <w:gridCol w:w="552"/>
        <w:gridCol w:w="1080"/>
        <w:gridCol w:w="10320"/>
      </w:tblGrid>
      <w:tr w:rsidR="00000000">
        <w:tblPrEx>
          <w:tblCellMar>
            <w:top w:w="0" w:type="dxa"/>
            <w:bottom w:w="0" w:type="dxa"/>
          </w:tblCellMar>
        </w:tblPrEx>
        <w:trPr>
          <w:trHeight w:val="500"/>
        </w:trPr>
        <w:tc>
          <w:tcPr>
            <w:tcW w:w="1488" w:type="dxa"/>
            <w:tcBorders>
              <w:top w:val="single" w:sz="4" w:space="0" w:color="auto"/>
              <w:left w:val="single" w:sz="4" w:space="0" w:color="auto"/>
              <w:bottom w:val="single" w:sz="4" w:space="0" w:color="auto"/>
              <w:right w:val="nil"/>
            </w:tcBorders>
            <w:vAlign w:val="center"/>
          </w:tcPr>
          <w:p w:rsidR="00FB761A" w:rsidRDefault="00FB761A">
            <w:pPr>
              <w:ind w:left="-80" w:right="-80"/>
              <w:jc w:val="right"/>
              <w:rPr>
                <w:rFonts w:hint="eastAsia"/>
                <w:sz w:val="18"/>
              </w:rPr>
            </w:pPr>
            <w:r>
              <w:rPr>
                <w:rFonts w:hint="eastAsia"/>
                <w:sz w:val="18"/>
              </w:rPr>
              <w:t xml:space="preserve">　　　年度承認分</w:t>
            </w:r>
          </w:p>
        </w:tc>
        <w:tc>
          <w:tcPr>
            <w:tcW w:w="552" w:type="dxa"/>
            <w:tcBorders>
              <w:top w:val="single" w:sz="4" w:space="0" w:color="auto"/>
              <w:left w:val="nil"/>
              <w:bottom w:val="single" w:sz="4" w:space="0" w:color="auto"/>
              <w:right w:val="nil"/>
            </w:tcBorders>
            <w:vAlign w:val="center"/>
          </w:tcPr>
          <w:p w:rsidR="00FB761A" w:rsidRDefault="00FB761A">
            <w:pPr>
              <w:ind w:left="-60" w:right="-60"/>
              <w:jc w:val="center"/>
              <w:rPr>
                <w:rFonts w:hint="eastAsia"/>
                <w:sz w:val="18"/>
              </w:rPr>
            </w:pPr>
            <w:r>
              <w:rPr>
                <w:rFonts w:hint="eastAsia"/>
                <w:sz w:val="18"/>
              </w:rPr>
              <w:t>(</w:t>
            </w:r>
            <w:r>
              <w:rPr>
                <w:rFonts w:hint="eastAsia"/>
                <w:sz w:val="18"/>
              </w:rPr>
              <w:t>上</w:t>
            </w:r>
            <w:r>
              <w:rPr>
                <w:rFonts w:hint="eastAsia"/>
                <w:sz w:val="18"/>
              </w:rPr>
              <w:t>)</w:t>
            </w:r>
          </w:p>
          <w:p w:rsidR="00FB761A" w:rsidRDefault="00FB761A">
            <w:pPr>
              <w:ind w:left="-60" w:right="-60"/>
              <w:jc w:val="center"/>
              <w:rPr>
                <w:rFonts w:hint="eastAsia"/>
                <w:sz w:val="18"/>
              </w:rPr>
            </w:pPr>
            <w:r>
              <w:rPr>
                <w:rFonts w:hint="eastAsia"/>
                <w:sz w:val="18"/>
              </w:rPr>
              <w:t>(</w:t>
            </w:r>
            <w:r>
              <w:rPr>
                <w:rFonts w:hint="eastAsia"/>
                <w:sz w:val="18"/>
              </w:rPr>
              <w:t>下</w:t>
            </w:r>
            <w:r>
              <w:rPr>
                <w:rFonts w:hint="eastAsia"/>
                <w:sz w:val="18"/>
              </w:rPr>
              <w:t>)</w:t>
            </w:r>
          </w:p>
        </w:tc>
        <w:tc>
          <w:tcPr>
            <w:tcW w:w="1080" w:type="dxa"/>
            <w:tcBorders>
              <w:top w:val="single" w:sz="4" w:space="0" w:color="auto"/>
              <w:left w:val="nil"/>
              <w:bottom w:val="single" w:sz="4" w:space="0" w:color="auto"/>
              <w:right w:val="single" w:sz="4" w:space="0" w:color="auto"/>
            </w:tcBorders>
            <w:vAlign w:val="center"/>
          </w:tcPr>
          <w:p w:rsidR="00FB761A" w:rsidRDefault="00FB761A">
            <w:pPr>
              <w:ind w:left="-60" w:right="-60"/>
              <w:rPr>
                <w:rFonts w:hint="eastAsia"/>
                <w:sz w:val="18"/>
              </w:rPr>
            </w:pPr>
            <w:r>
              <w:rPr>
                <w:rFonts w:hint="eastAsia"/>
                <w:sz w:val="18"/>
              </w:rPr>
              <w:t xml:space="preserve">　　　期分</w:t>
            </w:r>
          </w:p>
        </w:tc>
        <w:tc>
          <w:tcPr>
            <w:tcW w:w="10320" w:type="dxa"/>
            <w:tcBorders>
              <w:top w:val="nil"/>
              <w:left w:val="nil"/>
              <w:bottom w:val="nil"/>
              <w:right w:val="nil"/>
            </w:tcBorders>
            <w:vAlign w:val="bottom"/>
          </w:tcPr>
          <w:p w:rsidR="00FB761A" w:rsidRDefault="00FB761A">
            <w:pPr>
              <w:jc w:val="right"/>
              <w:rPr>
                <w:rFonts w:hint="eastAsia"/>
                <w:sz w:val="18"/>
                <w:u w:val="single"/>
              </w:rPr>
            </w:pPr>
            <w:r>
              <w:rPr>
                <w:rFonts w:hint="eastAsia"/>
                <w:sz w:val="18"/>
                <w:u w:val="single"/>
              </w:rPr>
              <w:t>(</w:t>
            </w:r>
            <w:r>
              <w:rPr>
                <w:rFonts w:hint="eastAsia"/>
                <w:sz w:val="18"/>
                <w:u w:val="single"/>
              </w:rPr>
              <w:t>融資機関名</w:t>
            </w:r>
            <w:r>
              <w:rPr>
                <w:rFonts w:hint="eastAsia"/>
                <w:sz w:val="18"/>
                <w:u w:val="single"/>
              </w:rPr>
              <w:t>)</w:t>
            </w:r>
            <w:r>
              <w:rPr>
                <w:rFonts w:hint="eastAsia"/>
                <w:sz w:val="18"/>
                <w:u w:val="single"/>
              </w:rPr>
              <w:t xml:space="preserve">　　　　　　　　　　　</w:t>
            </w:r>
            <w:r>
              <w:rPr>
                <w:rFonts w:hint="eastAsia"/>
                <w:sz w:val="18"/>
              </w:rPr>
              <w:t xml:space="preserve">　</w:t>
            </w:r>
          </w:p>
        </w:tc>
      </w:tr>
    </w:tbl>
    <w:p w:rsidR="00FB761A" w:rsidRDefault="00FB761A">
      <w:pPr>
        <w:jc w:val="right"/>
        <w:rPr>
          <w:rFonts w:hint="eastAsia"/>
          <w:sz w:val="18"/>
        </w:rPr>
      </w:pPr>
      <w:r>
        <w:rPr>
          <w:rFonts w:hint="eastAsia"/>
          <w:sz w:val="18"/>
        </w:rPr>
        <w:t>(</w:t>
      </w:r>
      <w:r>
        <w:rPr>
          <w:rFonts w:hint="eastAsia"/>
          <w:sz w:val="18"/>
        </w:rPr>
        <w:t>単位：円、％</w:t>
      </w:r>
      <w:r>
        <w:rPr>
          <w:rFonts w:hint="eastAsia"/>
          <w:sz w:val="18"/>
        </w:rPr>
        <w:t>)</w:t>
      </w:r>
      <w:r>
        <w:rPr>
          <w:rFonts w:hint="eastAsia"/>
          <w:sz w:val="18"/>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525"/>
        <w:gridCol w:w="1497"/>
        <w:gridCol w:w="768"/>
        <w:gridCol w:w="840"/>
        <w:gridCol w:w="840"/>
        <w:gridCol w:w="720"/>
        <w:gridCol w:w="960"/>
        <w:gridCol w:w="960"/>
        <w:gridCol w:w="1605"/>
        <w:gridCol w:w="937"/>
        <w:gridCol w:w="938"/>
        <w:gridCol w:w="840"/>
        <w:gridCol w:w="960"/>
      </w:tblGrid>
      <w:tr w:rsidR="00000000">
        <w:tblPrEx>
          <w:tblCellMar>
            <w:top w:w="0" w:type="dxa"/>
            <w:bottom w:w="0" w:type="dxa"/>
          </w:tblCellMar>
        </w:tblPrEx>
        <w:trPr>
          <w:cantSplit/>
          <w:trHeight w:val="300"/>
        </w:trPr>
        <w:tc>
          <w:tcPr>
            <w:tcW w:w="1050" w:type="dxa"/>
            <w:vMerge w:val="restart"/>
            <w:vAlign w:val="center"/>
          </w:tcPr>
          <w:p w:rsidR="00FB761A" w:rsidRDefault="00FB761A">
            <w:pPr>
              <w:ind w:left="-40" w:right="-40"/>
              <w:jc w:val="center"/>
              <w:rPr>
                <w:rFonts w:hint="eastAsia"/>
                <w:sz w:val="18"/>
              </w:rPr>
            </w:pPr>
            <w:r>
              <w:rPr>
                <w:rFonts w:hint="eastAsia"/>
                <w:sz w:val="18"/>
              </w:rPr>
              <w:t>資金の種類</w:t>
            </w:r>
          </w:p>
        </w:tc>
        <w:tc>
          <w:tcPr>
            <w:tcW w:w="525" w:type="dxa"/>
            <w:vMerge w:val="restart"/>
            <w:vAlign w:val="center"/>
          </w:tcPr>
          <w:p w:rsidR="00FB761A" w:rsidRDefault="00FB761A">
            <w:pPr>
              <w:ind w:left="-40" w:right="-40"/>
              <w:jc w:val="center"/>
              <w:rPr>
                <w:rFonts w:hint="eastAsia"/>
                <w:sz w:val="18"/>
              </w:rPr>
            </w:pPr>
            <w:r>
              <w:rPr>
                <w:rFonts w:hint="eastAsia"/>
                <w:sz w:val="18"/>
              </w:rPr>
              <w:t>貸付件数</w:t>
            </w:r>
          </w:p>
        </w:tc>
        <w:tc>
          <w:tcPr>
            <w:tcW w:w="1497" w:type="dxa"/>
            <w:vMerge w:val="restart"/>
            <w:vAlign w:val="center"/>
          </w:tcPr>
          <w:p w:rsidR="00FB761A" w:rsidRDefault="00FB761A">
            <w:pPr>
              <w:ind w:left="-40" w:right="-40"/>
              <w:jc w:val="center"/>
              <w:rPr>
                <w:rFonts w:hint="eastAsia"/>
                <w:sz w:val="18"/>
              </w:rPr>
            </w:pPr>
            <w:r>
              <w:rPr>
                <w:rFonts w:hint="eastAsia"/>
                <w:sz w:val="18"/>
              </w:rPr>
              <w:t>期首融資残高</w:t>
            </w:r>
          </w:p>
          <w:p w:rsidR="00FB761A" w:rsidRDefault="00FB761A">
            <w:pPr>
              <w:ind w:left="-80" w:right="-80"/>
              <w:jc w:val="center"/>
              <w:rPr>
                <w:rFonts w:hint="eastAsia"/>
                <w:sz w:val="18"/>
              </w:rPr>
            </w:pPr>
            <w:r>
              <w:rPr>
                <w:rFonts w:hint="eastAsia"/>
                <w:sz w:val="18"/>
              </w:rPr>
              <w:t>(</w:t>
            </w:r>
            <w:r>
              <w:rPr>
                <w:rFonts w:hint="eastAsia"/>
                <w:sz w:val="18"/>
              </w:rPr>
              <w:t>延滞額を除く。</w:t>
            </w:r>
            <w:r>
              <w:rPr>
                <w:rFonts w:hint="eastAsia"/>
                <w:sz w:val="18"/>
              </w:rPr>
              <w:t>)</w:t>
            </w:r>
          </w:p>
        </w:tc>
        <w:tc>
          <w:tcPr>
            <w:tcW w:w="3168" w:type="dxa"/>
            <w:gridSpan w:val="4"/>
            <w:vAlign w:val="center"/>
          </w:tcPr>
          <w:p w:rsidR="00FB761A" w:rsidRDefault="00FB761A">
            <w:pPr>
              <w:jc w:val="center"/>
              <w:rPr>
                <w:rFonts w:hint="eastAsia"/>
                <w:sz w:val="18"/>
              </w:rPr>
            </w:pPr>
            <w:r>
              <w:rPr>
                <w:rFonts w:hint="eastAsia"/>
                <w:spacing w:val="80"/>
                <w:sz w:val="18"/>
              </w:rPr>
              <w:t>期中増減</w:t>
            </w:r>
            <w:r>
              <w:rPr>
                <w:rFonts w:hint="eastAsia"/>
                <w:sz w:val="18"/>
              </w:rPr>
              <w:t>額</w:t>
            </w:r>
          </w:p>
        </w:tc>
        <w:tc>
          <w:tcPr>
            <w:tcW w:w="1920" w:type="dxa"/>
            <w:gridSpan w:val="2"/>
            <w:vAlign w:val="center"/>
          </w:tcPr>
          <w:p w:rsidR="00FB761A" w:rsidRDefault="00FB761A">
            <w:pPr>
              <w:jc w:val="center"/>
              <w:rPr>
                <w:rFonts w:hint="eastAsia"/>
                <w:sz w:val="18"/>
              </w:rPr>
            </w:pPr>
            <w:r>
              <w:rPr>
                <w:rFonts w:hint="eastAsia"/>
                <w:spacing w:val="80"/>
                <w:sz w:val="18"/>
              </w:rPr>
              <w:t>延滞</w:t>
            </w:r>
            <w:r>
              <w:rPr>
                <w:rFonts w:hint="eastAsia"/>
                <w:sz w:val="18"/>
              </w:rPr>
              <w:t>額</w:t>
            </w:r>
          </w:p>
        </w:tc>
        <w:tc>
          <w:tcPr>
            <w:tcW w:w="1605" w:type="dxa"/>
            <w:vMerge w:val="restart"/>
            <w:vAlign w:val="center"/>
          </w:tcPr>
          <w:p w:rsidR="00FB761A" w:rsidRDefault="00FB761A">
            <w:pPr>
              <w:jc w:val="center"/>
              <w:rPr>
                <w:rFonts w:hint="eastAsia"/>
                <w:sz w:val="18"/>
              </w:rPr>
            </w:pPr>
            <w:r>
              <w:rPr>
                <w:rFonts w:hint="eastAsia"/>
                <w:sz w:val="18"/>
              </w:rPr>
              <w:t>期末融資残額</w:t>
            </w:r>
          </w:p>
          <w:p w:rsidR="00FB761A" w:rsidRDefault="00FB761A">
            <w:pPr>
              <w:rPr>
                <w:rFonts w:hint="eastAsia"/>
                <w:sz w:val="18"/>
              </w:rPr>
            </w:pPr>
          </w:p>
          <w:p w:rsidR="00FB761A" w:rsidRDefault="00FB761A">
            <w:pPr>
              <w:ind w:left="-80" w:right="-80"/>
              <w:jc w:val="center"/>
              <w:rPr>
                <w:rFonts w:hint="eastAsia"/>
                <w:sz w:val="18"/>
              </w:rPr>
            </w:pPr>
            <w:r>
              <w:rPr>
                <w:rFonts w:hint="eastAsia"/>
                <w:sz w:val="18"/>
              </w:rPr>
              <w:t>(</w:t>
            </w:r>
            <w:r>
              <w:rPr>
                <w:rFonts w:hint="eastAsia"/>
                <w:sz w:val="18"/>
              </w:rPr>
              <w:t>延滞額を除く。</w:t>
            </w:r>
            <w:r>
              <w:rPr>
                <w:rFonts w:hint="eastAsia"/>
                <w:sz w:val="18"/>
              </w:rPr>
              <w:t>)</w:t>
            </w:r>
          </w:p>
        </w:tc>
        <w:tc>
          <w:tcPr>
            <w:tcW w:w="937" w:type="dxa"/>
            <w:vMerge w:val="restart"/>
            <w:vAlign w:val="center"/>
          </w:tcPr>
          <w:p w:rsidR="00FB761A" w:rsidRDefault="00FB761A">
            <w:pPr>
              <w:jc w:val="center"/>
              <w:rPr>
                <w:rFonts w:hint="eastAsia"/>
                <w:sz w:val="18"/>
              </w:rPr>
            </w:pPr>
            <w:r>
              <w:rPr>
                <w:rFonts w:hint="eastAsia"/>
                <w:spacing w:val="80"/>
                <w:sz w:val="18"/>
              </w:rPr>
              <w:t>積</w:t>
            </w:r>
            <w:r>
              <w:rPr>
                <w:rFonts w:hint="eastAsia"/>
                <w:sz w:val="18"/>
              </w:rPr>
              <w:t>数</w:t>
            </w:r>
          </w:p>
          <w:p w:rsidR="00FB761A" w:rsidRDefault="00FB761A">
            <w:pPr>
              <w:jc w:val="center"/>
              <w:rPr>
                <w:rFonts w:hint="eastAsia"/>
                <w:sz w:val="18"/>
              </w:rPr>
            </w:pPr>
          </w:p>
          <w:p w:rsidR="00FB761A" w:rsidRDefault="00FB761A">
            <w:pPr>
              <w:jc w:val="center"/>
              <w:rPr>
                <w:rFonts w:hint="eastAsia"/>
                <w:sz w:val="18"/>
              </w:rPr>
            </w:pPr>
            <w:r>
              <w:rPr>
                <w:rFonts w:hint="eastAsia"/>
                <w:sz w:val="18"/>
              </w:rPr>
              <w:t>(A)</w:t>
            </w:r>
          </w:p>
        </w:tc>
        <w:tc>
          <w:tcPr>
            <w:tcW w:w="938" w:type="dxa"/>
            <w:vMerge w:val="restart"/>
            <w:vAlign w:val="center"/>
          </w:tcPr>
          <w:p w:rsidR="00FB761A" w:rsidRDefault="00FB761A">
            <w:pPr>
              <w:jc w:val="distribute"/>
              <w:rPr>
                <w:rFonts w:hint="eastAsia"/>
                <w:sz w:val="18"/>
              </w:rPr>
            </w:pPr>
            <w:r>
              <w:rPr>
                <w:rFonts w:hint="eastAsia"/>
                <w:spacing w:val="160"/>
                <w:sz w:val="18"/>
              </w:rPr>
              <w:t>融</w:t>
            </w:r>
            <w:r>
              <w:rPr>
                <w:rFonts w:hint="eastAsia"/>
                <w:sz w:val="18"/>
              </w:rPr>
              <w:t>資平均残高</w:t>
            </w:r>
          </w:p>
          <w:p w:rsidR="00FB761A" w:rsidRDefault="00FB761A">
            <w:pPr>
              <w:jc w:val="center"/>
              <w:rPr>
                <w:rFonts w:hint="eastAsia"/>
                <w:sz w:val="18"/>
              </w:rPr>
            </w:pPr>
            <w:r>
              <w:rPr>
                <w:rFonts w:hint="eastAsia"/>
                <w:sz w:val="18"/>
              </w:rPr>
              <w:t>(B)</w:t>
            </w:r>
          </w:p>
        </w:tc>
        <w:tc>
          <w:tcPr>
            <w:tcW w:w="840" w:type="dxa"/>
            <w:vMerge w:val="restart"/>
            <w:vAlign w:val="center"/>
          </w:tcPr>
          <w:p w:rsidR="00FB761A" w:rsidRDefault="00FB761A">
            <w:pPr>
              <w:jc w:val="distribute"/>
              <w:rPr>
                <w:rFonts w:hint="eastAsia"/>
                <w:sz w:val="18"/>
              </w:rPr>
            </w:pPr>
            <w:r>
              <w:rPr>
                <w:rFonts w:hint="eastAsia"/>
                <w:spacing w:val="90"/>
                <w:sz w:val="18"/>
              </w:rPr>
              <w:t>利</w:t>
            </w:r>
            <w:r>
              <w:rPr>
                <w:rFonts w:hint="eastAsia"/>
                <w:sz w:val="18"/>
              </w:rPr>
              <w:t>子補給率</w:t>
            </w:r>
          </w:p>
          <w:p w:rsidR="00FB761A" w:rsidRDefault="00FB761A">
            <w:pPr>
              <w:jc w:val="center"/>
              <w:rPr>
                <w:rFonts w:hint="eastAsia"/>
                <w:sz w:val="18"/>
              </w:rPr>
            </w:pPr>
            <w:r>
              <w:rPr>
                <w:rFonts w:hint="eastAsia"/>
                <w:sz w:val="18"/>
              </w:rPr>
              <w:t>(C)</w:t>
            </w:r>
          </w:p>
        </w:tc>
        <w:tc>
          <w:tcPr>
            <w:tcW w:w="960" w:type="dxa"/>
            <w:vMerge w:val="restart"/>
            <w:vAlign w:val="center"/>
          </w:tcPr>
          <w:p w:rsidR="00FB761A" w:rsidRDefault="00FB761A">
            <w:pPr>
              <w:jc w:val="distribute"/>
              <w:rPr>
                <w:rFonts w:hint="eastAsia"/>
                <w:sz w:val="18"/>
              </w:rPr>
            </w:pPr>
            <w:r>
              <w:rPr>
                <w:rFonts w:hint="eastAsia"/>
                <w:spacing w:val="160"/>
                <w:sz w:val="18"/>
              </w:rPr>
              <w:t>利</w:t>
            </w:r>
            <w:r>
              <w:rPr>
                <w:rFonts w:hint="eastAsia"/>
                <w:sz w:val="18"/>
              </w:rPr>
              <w:t>子補給額</w:t>
            </w:r>
          </w:p>
          <w:p w:rsidR="00FB761A" w:rsidRDefault="00FB761A">
            <w:pPr>
              <w:jc w:val="center"/>
              <w:rPr>
                <w:rFonts w:hint="eastAsia"/>
                <w:sz w:val="18"/>
              </w:rPr>
            </w:pPr>
            <w:r>
              <w:rPr>
                <w:rFonts w:hint="eastAsia"/>
                <w:sz w:val="18"/>
              </w:rPr>
              <w:t>(B)</w:t>
            </w:r>
            <w:r>
              <w:rPr>
                <w:rFonts w:hint="eastAsia"/>
                <w:sz w:val="18"/>
              </w:rPr>
              <w:t>×</w:t>
            </w:r>
            <w:r>
              <w:rPr>
                <w:rFonts w:hint="eastAsia"/>
                <w:sz w:val="18"/>
              </w:rPr>
              <w:t>(C)</w:t>
            </w:r>
          </w:p>
        </w:tc>
      </w:tr>
      <w:tr w:rsidR="00000000">
        <w:tblPrEx>
          <w:tblCellMar>
            <w:top w:w="0" w:type="dxa"/>
            <w:bottom w:w="0" w:type="dxa"/>
          </w:tblCellMar>
        </w:tblPrEx>
        <w:trPr>
          <w:cantSplit/>
          <w:trHeight w:val="300"/>
        </w:trPr>
        <w:tc>
          <w:tcPr>
            <w:tcW w:w="1050" w:type="dxa"/>
            <w:vMerge/>
          </w:tcPr>
          <w:p w:rsidR="00FB761A" w:rsidRDefault="00FB761A">
            <w:pPr>
              <w:rPr>
                <w:rFonts w:hint="eastAsia"/>
                <w:sz w:val="18"/>
              </w:rPr>
            </w:pPr>
          </w:p>
        </w:tc>
        <w:tc>
          <w:tcPr>
            <w:tcW w:w="525" w:type="dxa"/>
            <w:vMerge/>
          </w:tcPr>
          <w:p w:rsidR="00FB761A" w:rsidRDefault="00FB761A">
            <w:pPr>
              <w:rPr>
                <w:rFonts w:hint="eastAsia"/>
                <w:sz w:val="18"/>
              </w:rPr>
            </w:pPr>
          </w:p>
        </w:tc>
        <w:tc>
          <w:tcPr>
            <w:tcW w:w="1497" w:type="dxa"/>
            <w:vMerge/>
          </w:tcPr>
          <w:p w:rsidR="00FB761A" w:rsidRDefault="00FB761A">
            <w:pPr>
              <w:rPr>
                <w:rFonts w:hint="eastAsia"/>
                <w:sz w:val="18"/>
              </w:rPr>
            </w:pPr>
          </w:p>
        </w:tc>
        <w:tc>
          <w:tcPr>
            <w:tcW w:w="768" w:type="dxa"/>
            <w:vMerge w:val="restart"/>
            <w:vAlign w:val="center"/>
          </w:tcPr>
          <w:p w:rsidR="00FB761A" w:rsidRDefault="00FB761A">
            <w:pPr>
              <w:jc w:val="distribute"/>
              <w:rPr>
                <w:rFonts w:hint="eastAsia"/>
                <w:sz w:val="18"/>
              </w:rPr>
            </w:pPr>
            <w:r>
              <w:rPr>
                <w:rFonts w:hint="eastAsia"/>
                <w:spacing w:val="90"/>
                <w:sz w:val="18"/>
              </w:rPr>
              <w:t>今</w:t>
            </w:r>
            <w:r>
              <w:rPr>
                <w:rFonts w:hint="eastAsia"/>
                <w:sz w:val="18"/>
              </w:rPr>
              <w:t>期貸付額</w:t>
            </w:r>
          </w:p>
        </w:tc>
        <w:tc>
          <w:tcPr>
            <w:tcW w:w="2400" w:type="dxa"/>
            <w:gridSpan w:val="3"/>
            <w:vAlign w:val="center"/>
          </w:tcPr>
          <w:p w:rsidR="00FB761A" w:rsidRDefault="00FB761A">
            <w:pPr>
              <w:jc w:val="center"/>
              <w:rPr>
                <w:rFonts w:hint="eastAsia"/>
                <w:sz w:val="18"/>
              </w:rPr>
            </w:pPr>
            <w:r>
              <w:rPr>
                <w:rFonts w:hint="eastAsia"/>
                <w:sz w:val="18"/>
              </w:rPr>
              <w:t>期中償還額</w:t>
            </w:r>
          </w:p>
        </w:tc>
        <w:tc>
          <w:tcPr>
            <w:tcW w:w="960" w:type="dxa"/>
            <w:vMerge w:val="restart"/>
            <w:vAlign w:val="center"/>
          </w:tcPr>
          <w:p w:rsidR="00FB761A" w:rsidRDefault="00FB761A">
            <w:pPr>
              <w:jc w:val="distribute"/>
              <w:rPr>
                <w:rFonts w:hint="eastAsia"/>
                <w:sz w:val="18"/>
              </w:rPr>
            </w:pPr>
            <w:r>
              <w:rPr>
                <w:rFonts w:hint="eastAsia"/>
                <w:sz w:val="18"/>
              </w:rPr>
              <w:t>期末延滞元本金</w:t>
            </w:r>
          </w:p>
        </w:tc>
        <w:tc>
          <w:tcPr>
            <w:tcW w:w="960" w:type="dxa"/>
            <w:vMerge w:val="restart"/>
            <w:vAlign w:val="center"/>
          </w:tcPr>
          <w:p w:rsidR="00FB761A" w:rsidRDefault="00FB761A">
            <w:pPr>
              <w:jc w:val="distribute"/>
              <w:rPr>
                <w:rFonts w:hint="eastAsia"/>
                <w:sz w:val="18"/>
              </w:rPr>
            </w:pPr>
            <w:r>
              <w:rPr>
                <w:rFonts w:hint="eastAsia"/>
                <w:sz w:val="18"/>
              </w:rPr>
              <w:t>左のうち</w:t>
            </w:r>
            <w:r>
              <w:rPr>
                <w:rFonts w:hint="eastAsia"/>
                <w:spacing w:val="40"/>
                <w:sz w:val="18"/>
              </w:rPr>
              <w:t>当期</w:t>
            </w:r>
            <w:r>
              <w:rPr>
                <w:rFonts w:hint="eastAsia"/>
                <w:sz w:val="18"/>
              </w:rPr>
              <w:t>分延滞額</w:t>
            </w:r>
          </w:p>
        </w:tc>
        <w:tc>
          <w:tcPr>
            <w:tcW w:w="1605" w:type="dxa"/>
            <w:vMerge/>
          </w:tcPr>
          <w:p w:rsidR="00FB761A" w:rsidRDefault="00FB761A">
            <w:pPr>
              <w:rPr>
                <w:rFonts w:hint="eastAsia"/>
                <w:sz w:val="18"/>
              </w:rPr>
            </w:pPr>
          </w:p>
        </w:tc>
        <w:tc>
          <w:tcPr>
            <w:tcW w:w="937" w:type="dxa"/>
            <w:vMerge/>
          </w:tcPr>
          <w:p w:rsidR="00FB761A" w:rsidRDefault="00FB761A">
            <w:pPr>
              <w:rPr>
                <w:rFonts w:hint="eastAsia"/>
                <w:sz w:val="18"/>
              </w:rPr>
            </w:pPr>
          </w:p>
        </w:tc>
        <w:tc>
          <w:tcPr>
            <w:tcW w:w="938" w:type="dxa"/>
            <w:vMerge/>
          </w:tcPr>
          <w:p w:rsidR="00FB761A" w:rsidRDefault="00FB761A">
            <w:pPr>
              <w:rPr>
                <w:rFonts w:hint="eastAsia"/>
                <w:sz w:val="18"/>
              </w:rPr>
            </w:pPr>
          </w:p>
        </w:tc>
        <w:tc>
          <w:tcPr>
            <w:tcW w:w="840" w:type="dxa"/>
            <w:vMerge/>
          </w:tcPr>
          <w:p w:rsidR="00FB761A" w:rsidRDefault="00FB761A">
            <w:pPr>
              <w:rPr>
                <w:rFonts w:hint="eastAsia"/>
                <w:sz w:val="18"/>
              </w:rPr>
            </w:pPr>
          </w:p>
        </w:tc>
        <w:tc>
          <w:tcPr>
            <w:tcW w:w="960" w:type="dxa"/>
            <w:vMerge/>
          </w:tcPr>
          <w:p w:rsidR="00FB761A" w:rsidRDefault="00FB761A">
            <w:pPr>
              <w:rPr>
                <w:rFonts w:hint="eastAsia"/>
                <w:sz w:val="18"/>
              </w:rPr>
            </w:pPr>
          </w:p>
        </w:tc>
      </w:tr>
      <w:tr w:rsidR="00000000">
        <w:tblPrEx>
          <w:tblCellMar>
            <w:top w:w="0" w:type="dxa"/>
            <w:bottom w:w="0" w:type="dxa"/>
          </w:tblCellMar>
        </w:tblPrEx>
        <w:trPr>
          <w:cantSplit/>
          <w:trHeight w:val="300"/>
        </w:trPr>
        <w:tc>
          <w:tcPr>
            <w:tcW w:w="1050" w:type="dxa"/>
            <w:vMerge/>
          </w:tcPr>
          <w:p w:rsidR="00FB761A" w:rsidRDefault="00FB761A">
            <w:pPr>
              <w:rPr>
                <w:rFonts w:hint="eastAsia"/>
                <w:sz w:val="18"/>
              </w:rPr>
            </w:pPr>
          </w:p>
        </w:tc>
        <w:tc>
          <w:tcPr>
            <w:tcW w:w="525" w:type="dxa"/>
            <w:vMerge/>
          </w:tcPr>
          <w:p w:rsidR="00FB761A" w:rsidRDefault="00FB761A">
            <w:pPr>
              <w:rPr>
                <w:rFonts w:hint="eastAsia"/>
                <w:sz w:val="18"/>
              </w:rPr>
            </w:pPr>
          </w:p>
        </w:tc>
        <w:tc>
          <w:tcPr>
            <w:tcW w:w="1497" w:type="dxa"/>
            <w:vMerge/>
          </w:tcPr>
          <w:p w:rsidR="00FB761A" w:rsidRDefault="00FB761A">
            <w:pPr>
              <w:rPr>
                <w:rFonts w:hint="eastAsia"/>
                <w:sz w:val="18"/>
              </w:rPr>
            </w:pPr>
          </w:p>
        </w:tc>
        <w:tc>
          <w:tcPr>
            <w:tcW w:w="768" w:type="dxa"/>
            <w:vMerge/>
          </w:tcPr>
          <w:p w:rsidR="00FB761A" w:rsidRDefault="00FB761A">
            <w:pPr>
              <w:rPr>
                <w:rFonts w:hint="eastAsia"/>
                <w:sz w:val="18"/>
              </w:rPr>
            </w:pPr>
          </w:p>
        </w:tc>
        <w:tc>
          <w:tcPr>
            <w:tcW w:w="840" w:type="dxa"/>
            <w:vAlign w:val="center"/>
          </w:tcPr>
          <w:p w:rsidR="00FB761A" w:rsidRDefault="00FB761A">
            <w:pPr>
              <w:jc w:val="center"/>
              <w:rPr>
                <w:rFonts w:hint="eastAsia"/>
                <w:sz w:val="18"/>
              </w:rPr>
            </w:pPr>
            <w:r>
              <w:rPr>
                <w:rFonts w:hint="eastAsia"/>
                <w:sz w:val="18"/>
              </w:rPr>
              <w:t>約定</w:t>
            </w:r>
          </w:p>
        </w:tc>
        <w:tc>
          <w:tcPr>
            <w:tcW w:w="840" w:type="dxa"/>
            <w:vAlign w:val="center"/>
          </w:tcPr>
          <w:p w:rsidR="00FB761A" w:rsidRDefault="00FB761A">
            <w:pPr>
              <w:jc w:val="center"/>
              <w:rPr>
                <w:rFonts w:hint="eastAsia"/>
                <w:sz w:val="18"/>
              </w:rPr>
            </w:pPr>
            <w:r>
              <w:rPr>
                <w:rFonts w:hint="eastAsia"/>
                <w:sz w:val="18"/>
              </w:rPr>
              <w:t>繰上</w:t>
            </w:r>
          </w:p>
        </w:tc>
        <w:tc>
          <w:tcPr>
            <w:tcW w:w="720" w:type="dxa"/>
            <w:vAlign w:val="center"/>
          </w:tcPr>
          <w:p w:rsidR="00FB761A" w:rsidRDefault="00FB761A">
            <w:pPr>
              <w:jc w:val="center"/>
              <w:rPr>
                <w:rFonts w:hint="eastAsia"/>
                <w:sz w:val="18"/>
              </w:rPr>
            </w:pPr>
            <w:r>
              <w:rPr>
                <w:rFonts w:hint="eastAsia"/>
                <w:sz w:val="18"/>
              </w:rPr>
              <w:t>計</w:t>
            </w:r>
          </w:p>
        </w:tc>
        <w:tc>
          <w:tcPr>
            <w:tcW w:w="960" w:type="dxa"/>
            <w:vMerge/>
          </w:tcPr>
          <w:p w:rsidR="00FB761A" w:rsidRDefault="00FB761A">
            <w:pPr>
              <w:rPr>
                <w:rFonts w:hint="eastAsia"/>
                <w:sz w:val="18"/>
              </w:rPr>
            </w:pPr>
          </w:p>
        </w:tc>
        <w:tc>
          <w:tcPr>
            <w:tcW w:w="960" w:type="dxa"/>
            <w:vMerge/>
          </w:tcPr>
          <w:p w:rsidR="00FB761A" w:rsidRDefault="00FB761A">
            <w:pPr>
              <w:rPr>
                <w:rFonts w:hint="eastAsia"/>
                <w:sz w:val="18"/>
              </w:rPr>
            </w:pPr>
          </w:p>
        </w:tc>
        <w:tc>
          <w:tcPr>
            <w:tcW w:w="1605" w:type="dxa"/>
            <w:vMerge/>
          </w:tcPr>
          <w:p w:rsidR="00FB761A" w:rsidRDefault="00FB761A">
            <w:pPr>
              <w:rPr>
                <w:rFonts w:hint="eastAsia"/>
                <w:sz w:val="18"/>
              </w:rPr>
            </w:pPr>
          </w:p>
        </w:tc>
        <w:tc>
          <w:tcPr>
            <w:tcW w:w="937" w:type="dxa"/>
            <w:vMerge/>
          </w:tcPr>
          <w:p w:rsidR="00FB761A" w:rsidRDefault="00FB761A">
            <w:pPr>
              <w:rPr>
                <w:rFonts w:hint="eastAsia"/>
                <w:sz w:val="18"/>
              </w:rPr>
            </w:pPr>
          </w:p>
        </w:tc>
        <w:tc>
          <w:tcPr>
            <w:tcW w:w="938" w:type="dxa"/>
            <w:vMerge/>
          </w:tcPr>
          <w:p w:rsidR="00FB761A" w:rsidRDefault="00FB761A">
            <w:pPr>
              <w:rPr>
                <w:rFonts w:hint="eastAsia"/>
                <w:sz w:val="18"/>
              </w:rPr>
            </w:pPr>
          </w:p>
        </w:tc>
        <w:tc>
          <w:tcPr>
            <w:tcW w:w="840" w:type="dxa"/>
            <w:vMerge/>
          </w:tcPr>
          <w:p w:rsidR="00FB761A" w:rsidRDefault="00FB761A">
            <w:pPr>
              <w:rPr>
                <w:rFonts w:hint="eastAsia"/>
                <w:sz w:val="18"/>
              </w:rPr>
            </w:pPr>
          </w:p>
        </w:tc>
        <w:tc>
          <w:tcPr>
            <w:tcW w:w="960" w:type="dxa"/>
            <w:vMerge/>
          </w:tcPr>
          <w:p w:rsidR="00FB761A" w:rsidRDefault="00FB761A">
            <w:pPr>
              <w:rPr>
                <w:rFonts w:hint="eastAsia"/>
                <w:sz w:val="18"/>
              </w:rPr>
            </w:pPr>
          </w:p>
        </w:tc>
      </w:tr>
      <w:tr w:rsidR="00000000">
        <w:tblPrEx>
          <w:tblCellMar>
            <w:top w:w="0" w:type="dxa"/>
            <w:bottom w:w="0" w:type="dxa"/>
          </w:tblCellMar>
        </w:tblPrEx>
        <w:trPr>
          <w:cantSplit/>
          <w:trHeight w:val="380"/>
        </w:trPr>
        <w:tc>
          <w:tcPr>
            <w:tcW w:w="1050" w:type="dxa"/>
            <w:tcBorders>
              <w:bottom w:val="single" w:sz="4" w:space="0" w:color="auto"/>
            </w:tcBorders>
          </w:tcPr>
          <w:p w:rsidR="00FB761A" w:rsidRDefault="00FB761A">
            <w:pPr>
              <w:rPr>
                <w:rFonts w:hint="eastAsia"/>
                <w:sz w:val="18"/>
              </w:rPr>
            </w:pPr>
            <w:r>
              <w:rPr>
                <w:rFonts w:hint="eastAsia"/>
                <w:sz w:val="18"/>
              </w:rPr>
              <w:t xml:space="preserve">　</w:t>
            </w:r>
          </w:p>
        </w:tc>
        <w:tc>
          <w:tcPr>
            <w:tcW w:w="525" w:type="dxa"/>
            <w:tcBorders>
              <w:bottom w:val="single" w:sz="4" w:space="0" w:color="auto"/>
            </w:tcBorders>
          </w:tcPr>
          <w:p w:rsidR="00FB761A" w:rsidRDefault="00FB761A">
            <w:pPr>
              <w:rPr>
                <w:rFonts w:hint="eastAsia"/>
                <w:sz w:val="18"/>
              </w:rPr>
            </w:pPr>
            <w:r>
              <w:rPr>
                <w:rFonts w:hint="eastAsia"/>
                <w:sz w:val="18"/>
              </w:rPr>
              <w:t xml:space="preserve">　</w:t>
            </w:r>
          </w:p>
        </w:tc>
        <w:tc>
          <w:tcPr>
            <w:tcW w:w="1497" w:type="dxa"/>
            <w:tcBorders>
              <w:bottom w:val="single" w:sz="4" w:space="0" w:color="auto"/>
            </w:tcBorders>
          </w:tcPr>
          <w:p w:rsidR="00FB761A" w:rsidRDefault="00FB761A">
            <w:pPr>
              <w:rPr>
                <w:rFonts w:hint="eastAsia"/>
                <w:sz w:val="18"/>
              </w:rPr>
            </w:pPr>
            <w:r>
              <w:rPr>
                <w:rFonts w:hint="eastAsia"/>
                <w:sz w:val="18"/>
              </w:rPr>
              <w:t xml:space="preserve">　</w:t>
            </w:r>
          </w:p>
        </w:tc>
        <w:tc>
          <w:tcPr>
            <w:tcW w:w="768" w:type="dxa"/>
            <w:tcBorders>
              <w:bottom w:val="single" w:sz="4" w:space="0" w:color="auto"/>
            </w:tcBorders>
          </w:tcPr>
          <w:p w:rsidR="00FB761A" w:rsidRDefault="00FB761A">
            <w:pPr>
              <w:rPr>
                <w:rFonts w:hint="eastAsia"/>
                <w:sz w:val="18"/>
              </w:rPr>
            </w:pPr>
            <w:r>
              <w:rPr>
                <w:rFonts w:hint="eastAsia"/>
                <w:sz w:val="18"/>
              </w:rPr>
              <w:t xml:space="preserve">　</w:t>
            </w:r>
          </w:p>
        </w:tc>
        <w:tc>
          <w:tcPr>
            <w:tcW w:w="840" w:type="dxa"/>
            <w:tcBorders>
              <w:bottom w:val="single" w:sz="4" w:space="0" w:color="auto"/>
            </w:tcBorders>
          </w:tcPr>
          <w:p w:rsidR="00FB761A" w:rsidRDefault="00FB761A">
            <w:pPr>
              <w:rPr>
                <w:rFonts w:hint="eastAsia"/>
                <w:sz w:val="18"/>
              </w:rPr>
            </w:pPr>
            <w:r>
              <w:rPr>
                <w:rFonts w:hint="eastAsia"/>
                <w:sz w:val="18"/>
              </w:rPr>
              <w:t xml:space="preserve">　</w:t>
            </w:r>
          </w:p>
        </w:tc>
        <w:tc>
          <w:tcPr>
            <w:tcW w:w="840" w:type="dxa"/>
            <w:tcBorders>
              <w:bottom w:val="single" w:sz="4" w:space="0" w:color="auto"/>
            </w:tcBorders>
          </w:tcPr>
          <w:p w:rsidR="00FB761A" w:rsidRDefault="00FB761A">
            <w:pPr>
              <w:rPr>
                <w:rFonts w:hint="eastAsia"/>
                <w:sz w:val="18"/>
              </w:rPr>
            </w:pPr>
            <w:r>
              <w:rPr>
                <w:rFonts w:hint="eastAsia"/>
                <w:sz w:val="18"/>
              </w:rPr>
              <w:t xml:space="preserve">　</w:t>
            </w:r>
          </w:p>
        </w:tc>
        <w:tc>
          <w:tcPr>
            <w:tcW w:w="720" w:type="dxa"/>
            <w:tcBorders>
              <w:bottom w:val="single" w:sz="4" w:space="0" w:color="auto"/>
            </w:tcBorders>
          </w:tcPr>
          <w:p w:rsidR="00FB761A" w:rsidRDefault="00FB761A">
            <w:pPr>
              <w:rPr>
                <w:rFonts w:hint="eastAsia"/>
                <w:sz w:val="18"/>
              </w:rPr>
            </w:pPr>
            <w:r>
              <w:rPr>
                <w:rFonts w:hint="eastAsia"/>
                <w:sz w:val="18"/>
              </w:rPr>
              <w:t xml:space="preserve">　</w:t>
            </w:r>
          </w:p>
        </w:tc>
        <w:tc>
          <w:tcPr>
            <w:tcW w:w="960" w:type="dxa"/>
            <w:tcBorders>
              <w:bottom w:val="single" w:sz="4" w:space="0" w:color="auto"/>
            </w:tcBorders>
          </w:tcPr>
          <w:p w:rsidR="00FB761A" w:rsidRDefault="00FB761A">
            <w:pPr>
              <w:rPr>
                <w:rFonts w:hint="eastAsia"/>
                <w:sz w:val="18"/>
              </w:rPr>
            </w:pPr>
            <w:r>
              <w:rPr>
                <w:rFonts w:hint="eastAsia"/>
                <w:sz w:val="18"/>
              </w:rPr>
              <w:t xml:space="preserve">　</w:t>
            </w:r>
          </w:p>
        </w:tc>
        <w:tc>
          <w:tcPr>
            <w:tcW w:w="960" w:type="dxa"/>
            <w:tcBorders>
              <w:bottom w:val="single" w:sz="4" w:space="0" w:color="auto"/>
            </w:tcBorders>
          </w:tcPr>
          <w:p w:rsidR="00FB761A" w:rsidRDefault="00FB761A">
            <w:pPr>
              <w:rPr>
                <w:rFonts w:hint="eastAsia"/>
                <w:sz w:val="18"/>
              </w:rPr>
            </w:pPr>
            <w:r>
              <w:rPr>
                <w:rFonts w:hint="eastAsia"/>
                <w:sz w:val="18"/>
              </w:rPr>
              <w:t xml:space="preserve">　</w:t>
            </w:r>
          </w:p>
        </w:tc>
        <w:tc>
          <w:tcPr>
            <w:tcW w:w="1605" w:type="dxa"/>
            <w:tcBorders>
              <w:bottom w:val="single" w:sz="4" w:space="0" w:color="auto"/>
            </w:tcBorders>
          </w:tcPr>
          <w:p w:rsidR="00FB761A" w:rsidRDefault="00FB761A">
            <w:pPr>
              <w:rPr>
                <w:rFonts w:hint="eastAsia"/>
                <w:sz w:val="18"/>
              </w:rPr>
            </w:pPr>
            <w:r>
              <w:rPr>
                <w:rFonts w:hint="eastAsia"/>
                <w:sz w:val="18"/>
              </w:rPr>
              <w:t xml:space="preserve">　</w:t>
            </w:r>
          </w:p>
        </w:tc>
        <w:tc>
          <w:tcPr>
            <w:tcW w:w="937" w:type="dxa"/>
            <w:tcBorders>
              <w:bottom w:val="single" w:sz="4" w:space="0" w:color="auto"/>
            </w:tcBorders>
          </w:tcPr>
          <w:p w:rsidR="00FB761A" w:rsidRDefault="00FB761A">
            <w:pPr>
              <w:rPr>
                <w:rFonts w:hint="eastAsia"/>
                <w:sz w:val="18"/>
              </w:rPr>
            </w:pPr>
            <w:r>
              <w:rPr>
                <w:rFonts w:hint="eastAsia"/>
                <w:sz w:val="18"/>
              </w:rPr>
              <w:t xml:space="preserve">　</w:t>
            </w:r>
          </w:p>
        </w:tc>
        <w:tc>
          <w:tcPr>
            <w:tcW w:w="938" w:type="dxa"/>
            <w:tcBorders>
              <w:bottom w:val="single" w:sz="4" w:space="0" w:color="auto"/>
            </w:tcBorders>
          </w:tcPr>
          <w:p w:rsidR="00FB761A" w:rsidRDefault="00FB761A">
            <w:pPr>
              <w:rPr>
                <w:rFonts w:hint="eastAsia"/>
                <w:sz w:val="18"/>
              </w:rPr>
            </w:pPr>
            <w:r>
              <w:rPr>
                <w:rFonts w:hint="eastAsia"/>
                <w:sz w:val="18"/>
              </w:rPr>
              <w:t xml:space="preserve">　</w:t>
            </w:r>
          </w:p>
        </w:tc>
        <w:tc>
          <w:tcPr>
            <w:tcW w:w="840" w:type="dxa"/>
            <w:tcBorders>
              <w:bottom w:val="single" w:sz="4" w:space="0" w:color="auto"/>
            </w:tcBorders>
          </w:tcPr>
          <w:p w:rsidR="00FB761A" w:rsidRDefault="00FB761A">
            <w:pPr>
              <w:rPr>
                <w:rFonts w:hint="eastAsia"/>
                <w:sz w:val="18"/>
              </w:rPr>
            </w:pPr>
            <w:r>
              <w:rPr>
                <w:rFonts w:hint="eastAsia"/>
                <w:sz w:val="18"/>
              </w:rPr>
              <w:t xml:space="preserve">　</w:t>
            </w:r>
          </w:p>
        </w:tc>
        <w:tc>
          <w:tcPr>
            <w:tcW w:w="960" w:type="dxa"/>
            <w:tcBorders>
              <w:bottom w:val="single" w:sz="4" w:space="0" w:color="auto"/>
            </w:tcBorders>
          </w:tcPr>
          <w:p w:rsidR="00FB761A" w:rsidRDefault="00FB761A">
            <w:pPr>
              <w:rPr>
                <w:rFonts w:hint="eastAsia"/>
                <w:sz w:val="18"/>
              </w:rPr>
            </w:pPr>
            <w:r>
              <w:rPr>
                <w:rFonts w:hint="eastAsia"/>
                <w:sz w:val="18"/>
              </w:rPr>
              <w:t xml:space="preserve">　</w:t>
            </w:r>
          </w:p>
        </w:tc>
      </w:tr>
      <w:tr w:rsidR="00000000">
        <w:tblPrEx>
          <w:tblCellMar>
            <w:top w:w="0" w:type="dxa"/>
            <w:bottom w:w="0" w:type="dxa"/>
          </w:tblCellMar>
        </w:tblPrEx>
        <w:trPr>
          <w:cantSplit/>
          <w:trHeight w:val="380"/>
        </w:trPr>
        <w:tc>
          <w:tcPr>
            <w:tcW w:w="1050" w:type="dxa"/>
            <w:tcBorders>
              <w:bottom w:val="single" w:sz="4" w:space="0" w:color="auto"/>
            </w:tcBorders>
          </w:tcPr>
          <w:p w:rsidR="00FB761A" w:rsidRDefault="00FB761A">
            <w:pPr>
              <w:rPr>
                <w:rFonts w:hint="eastAsia"/>
                <w:sz w:val="18"/>
              </w:rPr>
            </w:pPr>
            <w:r>
              <w:rPr>
                <w:rFonts w:hint="eastAsia"/>
                <w:sz w:val="18"/>
              </w:rPr>
              <w:t xml:space="preserve">　</w:t>
            </w:r>
          </w:p>
        </w:tc>
        <w:tc>
          <w:tcPr>
            <w:tcW w:w="525" w:type="dxa"/>
            <w:tcBorders>
              <w:bottom w:val="single" w:sz="4" w:space="0" w:color="auto"/>
            </w:tcBorders>
          </w:tcPr>
          <w:p w:rsidR="00FB761A" w:rsidRDefault="00FB761A">
            <w:pPr>
              <w:rPr>
                <w:rFonts w:hint="eastAsia"/>
                <w:sz w:val="18"/>
              </w:rPr>
            </w:pPr>
            <w:r>
              <w:rPr>
                <w:rFonts w:hint="eastAsia"/>
                <w:sz w:val="18"/>
              </w:rPr>
              <w:t xml:space="preserve">　</w:t>
            </w:r>
          </w:p>
        </w:tc>
        <w:tc>
          <w:tcPr>
            <w:tcW w:w="1497" w:type="dxa"/>
            <w:tcBorders>
              <w:bottom w:val="single" w:sz="4" w:space="0" w:color="auto"/>
            </w:tcBorders>
          </w:tcPr>
          <w:p w:rsidR="00FB761A" w:rsidRDefault="00FB761A">
            <w:pPr>
              <w:rPr>
                <w:rFonts w:hint="eastAsia"/>
                <w:sz w:val="18"/>
              </w:rPr>
            </w:pPr>
            <w:r>
              <w:rPr>
                <w:rFonts w:hint="eastAsia"/>
                <w:sz w:val="18"/>
              </w:rPr>
              <w:t xml:space="preserve">　</w:t>
            </w:r>
          </w:p>
        </w:tc>
        <w:tc>
          <w:tcPr>
            <w:tcW w:w="768" w:type="dxa"/>
            <w:tcBorders>
              <w:bottom w:val="single" w:sz="4" w:space="0" w:color="auto"/>
            </w:tcBorders>
          </w:tcPr>
          <w:p w:rsidR="00FB761A" w:rsidRDefault="00FB761A">
            <w:pPr>
              <w:rPr>
                <w:rFonts w:hint="eastAsia"/>
                <w:sz w:val="18"/>
              </w:rPr>
            </w:pPr>
            <w:r>
              <w:rPr>
                <w:rFonts w:hint="eastAsia"/>
                <w:sz w:val="18"/>
              </w:rPr>
              <w:t xml:space="preserve">　</w:t>
            </w:r>
          </w:p>
        </w:tc>
        <w:tc>
          <w:tcPr>
            <w:tcW w:w="840" w:type="dxa"/>
            <w:tcBorders>
              <w:bottom w:val="single" w:sz="4" w:space="0" w:color="auto"/>
            </w:tcBorders>
          </w:tcPr>
          <w:p w:rsidR="00FB761A" w:rsidRDefault="00FB761A">
            <w:pPr>
              <w:rPr>
                <w:rFonts w:hint="eastAsia"/>
                <w:sz w:val="18"/>
              </w:rPr>
            </w:pPr>
            <w:r>
              <w:rPr>
                <w:rFonts w:hint="eastAsia"/>
                <w:sz w:val="18"/>
              </w:rPr>
              <w:t xml:space="preserve">　</w:t>
            </w:r>
          </w:p>
        </w:tc>
        <w:tc>
          <w:tcPr>
            <w:tcW w:w="840" w:type="dxa"/>
            <w:tcBorders>
              <w:bottom w:val="single" w:sz="4" w:space="0" w:color="auto"/>
            </w:tcBorders>
          </w:tcPr>
          <w:p w:rsidR="00FB761A" w:rsidRDefault="00FB761A">
            <w:pPr>
              <w:rPr>
                <w:rFonts w:hint="eastAsia"/>
                <w:sz w:val="18"/>
              </w:rPr>
            </w:pPr>
            <w:r>
              <w:rPr>
                <w:rFonts w:hint="eastAsia"/>
                <w:sz w:val="18"/>
              </w:rPr>
              <w:t xml:space="preserve">　</w:t>
            </w:r>
          </w:p>
        </w:tc>
        <w:tc>
          <w:tcPr>
            <w:tcW w:w="720" w:type="dxa"/>
            <w:tcBorders>
              <w:bottom w:val="single" w:sz="4" w:space="0" w:color="auto"/>
            </w:tcBorders>
          </w:tcPr>
          <w:p w:rsidR="00FB761A" w:rsidRDefault="00FB761A">
            <w:pPr>
              <w:rPr>
                <w:rFonts w:hint="eastAsia"/>
                <w:sz w:val="18"/>
              </w:rPr>
            </w:pPr>
            <w:r>
              <w:rPr>
                <w:rFonts w:hint="eastAsia"/>
                <w:sz w:val="18"/>
              </w:rPr>
              <w:t xml:space="preserve">　</w:t>
            </w:r>
          </w:p>
        </w:tc>
        <w:tc>
          <w:tcPr>
            <w:tcW w:w="960" w:type="dxa"/>
            <w:tcBorders>
              <w:bottom w:val="single" w:sz="4" w:space="0" w:color="auto"/>
            </w:tcBorders>
          </w:tcPr>
          <w:p w:rsidR="00FB761A" w:rsidRDefault="00FB761A">
            <w:pPr>
              <w:rPr>
                <w:rFonts w:hint="eastAsia"/>
                <w:sz w:val="18"/>
              </w:rPr>
            </w:pPr>
            <w:r>
              <w:rPr>
                <w:rFonts w:hint="eastAsia"/>
                <w:sz w:val="18"/>
              </w:rPr>
              <w:t xml:space="preserve">　</w:t>
            </w:r>
          </w:p>
        </w:tc>
        <w:tc>
          <w:tcPr>
            <w:tcW w:w="960" w:type="dxa"/>
            <w:tcBorders>
              <w:bottom w:val="single" w:sz="4" w:space="0" w:color="auto"/>
            </w:tcBorders>
          </w:tcPr>
          <w:p w:rsidR="00FB761A" w:rsidRDefault="00FB761A">
            <w:pPr>
              <w:rPr>
                <w:rFonts w:hint="eastAsia"/>
                <w:sz w:val="18"/>
              </w:rPr>
            </w:pPr>
            <w:r>
              <w:rPr>
                <w:rFonts w:hint="eastAsia"/>
                <w:sz w:val="18"/>
              </w:rPr>
              <w:t xml:space="preserve">　</w:t>
            </w:r>
          </w:p>
        </w:tc>
        <w:tc>
          <w:tcPr>
            <w:tcW w:w="1605" w:type="dxa"/>
            <w:tcBorders>
              <w:bottom w:val="single" w:sz="4" w:space="0" w:color="auto"/>
            </w:tcBorders>
          </w:tcPr>
          <w:p w:rsidR="00FB761A" w:rsidRDefault="00FB761A">
            <w:pPr>
              <w:rPr>
                <w:rFonts w:hint="eastAsia"/>
                <w:sz w:val="18"/>
              </w:rPr>
            </w:pPr>
            <w:r>
              <w:rPr>
                <w:rFonts w:hint="eastAsia"/>
                <w:sz w:val="18"/>
              </w:rPr>
              <w:t xml:space="preserve">　</w:t>
            </w:r>
          </w:p>
        </w:tc>
        <w:tc>
          <w:tcPr>
            <w:tcW w:w="937" w:type="dxa"/>
            <w:tcBorders>
              <w:bottom w:val="single" w:sz="4" w:space="0" w:color="auto"/>
            </w:tcBorders>
          </w:tcPr>
          <w:p w:rsidR="00FB761A" w:rsidRDefault="00FB761A">
            <w:pPr>
              <w:rPr>
                <w:rFonts w:hint="eastAsia"/>
                <w:sz w:val="18"/>
              </w:rPr>
            </w:pPr>
            <w:r>
              <w:rPr>
                <w:rFonts w:hint="eastAsia"/>
                <w:sz w:val="18"/>
              </w:rPr>
              <w:t xml:space="preserve">　</w:t>
            </w:r>
          </w:p>
        </w:tc>
        <w:tc>
          <w:tcPr>
            <w:tcW w:w="938" w:type="dxa"/>
            <w:tcBorders>
              <w:bottom w:val="single" w:sz="4" w:space="0" w:color="auto"/>
            </w:tcBorders>
          </w:tcPr>
          <w:p w:rsidR="00FB761A" w:rsidRDefault="00FB761A">
            <w:pPr>
              <w:rPr>
                <w:rFonts w:hint="eastAsia"/>
                <w:sz w:val="18"/>
              </w:rPr>
            </w:pPr>
            <w:r>
              <w:rPr>
                <w:rFonts w:hint="eastAsia"/>
                <w:sz w:val="18"/>
              </w:rPr>
              <w:t xml:space="preserve">　</w:t>
            </w:r>
          </w:p>
        </w:tc>
        <w:tc>
          <w:tcPr>
            <w:tcW w:w="840" w:type="dxa"/>
            <w:tcBorders>
              <w:bottom w:val="single" w:sz="4" w:space="0" w:color="auto"/>
            </w:tcBorders>
          </w:tcPr>
          <w:p w:rsidR="00FB761A" w:rsidRDefault="00FB761A">
            <w:pPr>
              <w:rPr>
                <w:rFonts w:hint="eastAsia"/>
                <w:sz w:val="18"/>
              </w:rPr>
            </w:pPr>
            <w:r>
              <w:rPr>
                <w:rFonts w:hint="eastAsia"/>
                <w:sz w:val="18"/>
              </w:rPr>
              <w:t xml:space="preserve">　</w:t>
            </w:r>
          </w:p>
        </w:tc>
        <w:tc>
          <w:tcPr>
            <w:tcW w:w="960" w:type="dxa"/>
            <w:tcBorders>
              <w:bottom w:val="single" w:sz="4" w:space="0" w:color="auto"/>
            </w:tcBorders>
          </w:tcPr>
          <w:p w:rsidR="00FB761A" w:rsidRDefault="00FB761A">
            <w:pPr>
              <w:rPr>
                <w:rFonts w:hint="eastAsia"/>
                <w:sz w:val="18"/>
              </w:rPr>
            </w:pPr>
            <w:r>
              <w:rPr>
                <w:rFonts w:hint="eastAsia"/>
                <w:sz w:val="18"/>
              </w:rPr>
              <w:t xml:space="preserve">　</w:t>
            </w:r>
          </w:p>
        </w:tc>
      </w:tr>
      <w:tr w:rsidR="00000000">
        <w:tblPrEx>
          <w:tblCellMar>
            <w:top w:w="0" w:type="dxa"/>
            <w:bottom w:w="0" w:type="dxa"/>
          </w:tblCellMar>
        </w:tblPrEx>
        <w:trPr>
          <w:cantSplit/>
          <w:trHeight w:val="380"/>
        </w:trPr>
        <w:tc>
          <w:tcPr>
            <w:tcW w:w="1050" w:type="dxa"/>
            <w:tcBorders>
              <w:bottom w:val="single" w:sz="4" w:space="0" w:color="auto"/>
            </w:tcBorders>
          </w:tcPr>
          <w:p w:rsidR="00FB761A" w:rsidRDefault="00FB761A">
            <w:pPr>
              <w:rPr>
                <w:rFonts w:hint="eastAsia"/>
                <w:sz w:val="18"/>
              </w:rPr>
            </w:pPr>
            <w:r>
              <w:rPr>
                <w:rFonts w:hint="eastAsia"/>
                <w:sz w:val="18"/>
              </w:rPr>
              <w:t xml:space="preserve">　</w:t>
            </w:r>
          </w:p>
        </w:tc>
        <w:tc>
          <w:tcPr>
            <w:tcW w:w="525" w:type="dxa"/>
            <w:tcBorders>
              <w:bottom w:val="single" w:sz="4" w:space="0" w:color="auto"/>
            </w:tcBorders>
          </w:tcPr>
          <w:p w:rsidR="00FB761A" w:rsidRDefault="00FB761A">
            <w:pPr>
              <w:rPr>
                <w:rFonts w:hint="eastAsia"/>
                <w:sz w:val="18"/>
              </w:rPr>
            </w:pPr>
            <w:r>
              <w:rPr>
                <w:rFonts w:hint="eastAsia"/>
                <w:sz w:val="18"/>
              </w:rPr>
              <w:t xml:space="preserve">　</w:t>
            </w:r>
          </w:p>
        </w:tc>
        <w:tc>
          <w:tcPr>
            <w:tcW w:w="1497" w:type="dxa"/>
            <w:tcBorders>
              <w:bottom w:val="single" w:sz="4" w:space="0" w:color="auto"/>
            </w:tcBorders>
          </w:tcPr>
          <w:p w:rsidR="00FB761A" w:rsidRDefault="00FB761A">
            <w:pPr>
              <w:rPr>
                <w:rFonts w:hint="eastAsia"/>
                <w:sz w:val="18"/>
              </w:rPr>
            </w:pPr>
            <w:r>
              <w:rPr>
                <w:rFonts w:hint="eastAsia"/>
                <w:sz w:val="18"/>
              </w:rPr>
              <w:t xml:space="preserve">　</w:t>
            </w:r>
          </w:p>
        </w:tc>
        <w:tc>
          <w:tcPr>
            <w:tcW w:w="768" w:type="dxa"/>
            <w:tcBorders>
              <w:bottom w:val="single" w:sz="4" w:space="0" w:color="auto"/>
            </w:tcBorders>
          </w:tcPr>
          <w:p w:rsidR="00FB761A" w:rsidRDefault="00FB761A">
            <w:pPr>
              <w:rPr>
                <w:rFonts w:hint="eastAsia"/>
                <w:sz w:val="18"/>
              </w:rPr>
            </w:pPr>
            <w:r>
              <w:rPr>
                <w:rFonts w:hint="eastAsia"/>
                <w:sz w:val="18"/>
              </w:rPr>
              <w:t xml:space="preserve">　</w:t>
            </w:r>
          </w:p>
        </w:tc>
        <w:tc>
          <w:tcPr>
            <w:tcW w:w="840" w:type="dxa"/>
            <w:tcBorders>
              <w:bottom w:val="single" w:sz="4" w:space="0" w:color="auto"/>
            </w:tcBorders>
          </w:tcPr>
          <w:p w:rsidR="00FB761A" w:rsidRDefault="00FB761A">
            <w:pPr>
              <w:rPr>
                <w:rFonts w:hint="eastAsia"/>
                <w:sz w:val="18"/>
              </w:rPr>
            </w:pPr>
            <w:r>
              <w:rPr>
                <w:rFonts w:hint="eastAsia"/>
                <w:sz w:val="18"/>
              </w:rPr>
              <w:t xml:space="preserve">　</w:t>
            </w:r>
          </w:p>
        </w:tc>
        <w:tc>
          <w:tcPr>
            <w:tcW w:w="840" w:type="dxa"/>
            <w:tcBorders>
              <w:bottom w:val="single" w:sz="4" w:space="0" w:color="auto"/>
            </w:tcBorders>
          </w:tcPr>
          <w:p w:rsidR="00FB761A" w:rsidRDefault="00FB761A">
            <w:pPr>
              <w:rPr>
                <w:rFonts w:hint="eastAsia"/>
                <w:sz w:val="18"/>
              </w:rPr>
            </w:pPr>
            <w:r>
              <w:rPr>
                <w:rFonts w:hint="eastAsia"/>
                <w:sz w:val="18"/>
              </w:rPr>
              <w:t xml:space="preserve">　</w:t>
            </w:r>
          </w:p>
        </w:tc>
        <w:tc>
          <w:tcPr>
            <w:tcW w:w="720" w:type="dxa"/>
            <w:tcBorders>
              <w:bottom w:val="single" w:sz="4" w:space="0" w:color="auto"/>
            </w:tcBorders>
          </w:tcPr>
          <w:p w:rsidR="00FB761A" w:rsidRDefault="00FB761A">
            <w:pPr>
              <w:rPr>
                <w:rFonts w:hint="eastAsia"/>
                <w:sz w:val="18"/>
              </w:rPr>
            </w:pPr>
            <w:r>
              <w:rPr>
                <w:rFonts w:hint="eastAsia"/>
                <w:sz w:val="18"/>
              </w:rPr>
              <w:t xml:space="preserve">　</w:t>
            </w:r>
          </w:p>
        </w:tc>
        <w:tc>
          <w:tcPr>
            <w:tcW w:w="960" w:type="dxa"/>
            <w:tcBorders>
              <w:bottom w:val="single" w:sz="4" w:space="0" w:color="auto"/>
            </w:tcBorders>
          </w:tcPr>
          <w:p w:rsidR="00FB761A" w:rsidRDefault="00FB761A">
            <w:pPr>
              <w:rPr>
                <w:rFonts w:hint="eastAsia"/>
                <w:sz w:val="18"/>
              </w:rPr>
            </w:pPr>
            <w:r>
              <w:rPr>
                <w:rFonts w:hint="eastAsia"/>
                <w:sz w:val="18"/>
              </w:rPr>
              <w:t xml:space="preserve">　</w:t>
            </w:r>
          </w:p>
        </w:tc>
        <w:tc>
          <w:tcPr>
            <w:tcW w:w="960" w:type="dxa"/>
            <w:tcBorders>
              <w:bottom w:val="single" w:sz="4" w:space="0" w:color="auto"/>
            </w:tcBorders>
          </w:tcPr>
          <w:p w:rsidR="00FB761A" w:rsidRDefault="00FB761A">
            <w:pPr>
              <w:rPr>
                <w:rFonts w:hint="eastAsia"/>
                <w:sz w:val="18"/>
              </w:rPr>
            </w:pPr>
            <w:r>
              <w:rPr>
                <w:rFonts w:hint="eastAsia"/>
                <w:sz w:val="18"/>
              </w:rPr>
              <w:t xml:space="preserve">　</w:t>
            </w:r>
          </w:p>
        </w:tc>
        <w:tc>
          <w:tcPr>
            <w:tcW w:w="1605" w:type="dxa"/>
            <w:tcBorders>
              <w:bottom w:val="single" w:sz="4" w:space="0" w:color="auto"/>
            </w:tcBorders>
          </w:tcPr>
          <w:p w:rsidR="00FB761A" w:rsidRDefault="00FB761A">
            <w:pPr>
              <w:rPr>
                <w:rFonts w:hint="eastAsia"/>
                <w:sz w:val="18"/>
              </w:rPr>
            </w:pPr>
            <w:r>
              <w:rPr>
                <w:rFonts w:hint="eastAsia"/>
                <w:sz w:val="18"/>
              </w:rPr>
              <w:t xml:space="preserve">　</w:t>
            </w:r>
          </w:p>
        </w:tc>
        <w:tc>
          <w:tcPr>
            <w:tcW w:w="937" w:type="dxa"/>
            <w:tcBorders>
              <w:bottom w:val="single" w:sz="4" w:space="0" w:color="auto"/>
            </w:tcBorders>
          </w:tcPr>
          <w:p w:rsidR="00FB761A" w:rsidRDefault="00FB761A">
            <w:pPr>
              <w:rPr>
                <w:rFonts w:hint="eastAsia"/>
                <w:sz w:val="18"/>
              </w:rPr>
            </w:pPr>
            <w:r>
              <w:rPr>
                <w:rFonts w:hint="eastAsia"/>
                <w:sz w:val="18"/>
              </w:rPr>
              <w:t xml:space="preserve">　</w:t>
            </w:r>
          </w:p>
        </w:tc>
        <w:tc>
          <w:tcPr>
            <w:tcW w:w="938" w:type="dxa"/>
            <w:tcBorders>
              <w:bottom w:val="single" w:sz="4" w:space="0" w:color="auto"/>
            </w:tcBorders>
          </w:tcPr>
          <w:p w:rsidR="00FB761A" w:rsidRDefault="00FB761A">
            <w:pPr>
              <w:rPr>
                <w:rFonts w:hint="eastAsia"/>
                <w:sz w:val="18"/>
              </w:rPr>
            </w:pPr>
            <w:r>
              <w:rPr>
                <w:rFonts w:hint="eastAsia"/>
                <w:sz w:val="18"/>
              </w:rPr>
              <w:t xml:space="preserve">　</w:t>
            </w:r>
          </w:p>
        </w:tc>
        <w:tc>
          <w:tcPr>
            <w:tcW w:w="840" w:type="dxa"/>
            <w:tcBorders>
              <w:bottom w:val="single" w:sz="4" w:space="0" w:color="auto"/>
            </w:tcBorders>
          </w:tcPr>
          <w:p w:rsidR="00FB761A" w:rsidRDefault="00FB761A">
            <w:pPr>
              <w:rPr>
                <w:rFonts w:hint="eastAsia"/>
                <w:sz w:val="18"/>
              </w:rPr>
            </w:pPr>
            <w:r>
              <w:rPr>
                <w:rFonts w:hint="eastAsia"/>
                <w:sz w:val="18"/>
              </w:rPr>
              <w:t xml:space="preserve">　</w:t>
            </w:r>
          </w:p>
        </w:tc>
        <w:tc>
          <w:tcPr>
            <w:tcW w:w="960" w:type="dxa"/>
            <w:tcBorders>
              <w:bottom w:val="single" w:sz="4" w:space="0" w:color="auto"/>
            </w:tcBorders>
          </w:tcPr>
          <w:p w:rsidR="00FB761A" w:rsidRDefault="00FB761A">
            <w:pPr>
              <w:rPr>
                <w:rFonts w:hint="eastAsia"/>
                <w:sz w:val="18"/>
              </w:rPr>
            </w:pPr>
            <w:r>
              <w:rPr>
                <w:rFonts w:hint="eastAsia"/>
                <w:sz w:val="18"/>
              </w:rPr>
              <w:t xml:space="preserve">　</w:t>
            </w:r>
          </w:p>
        </w:tc>
      </w:tr>
      <w:tr w:rsidR="00000000">
        <w:tblPrEx>
          <w:tblCellMar>
            <w:top w:w="0" w:type="dxa"/>
            <w:bottom w:w="0" w:type="dxa"/>
          </w:tblCellMar>
        </w:tblPrEx>
        <w:trPr>
          <w:cantSplit/>
          <w:trHeight w:val="380"/>
        </w:trPr>
        <w:tc>
          <w:tcPr>
            <w:tcW w:w="1050" w:type="dxa"/>
            <w:tcBorders>
              <w:bottom w:val="single" w:sz="4" w:space="0" w:color="auto"/>
            </w:tcBorders>
          </w:tcPr>
          <w:p w:rsidR="00FB761A" w:rsidRDefault="00FB761A">
            <w:pPr>
              <w:rPr>
                <w:rFonts w:hint="eastAsia"/>
                <w:sz w:val="18"/>
              </w:rPr>
            </w:pPr>
            <w:r>
              <w:rPr>
                <w:rFonts w:hint="eastAsia"/>
                <w:sz w:val="18"/>
              </w:rPr>
              <w:t xml:space="preserve">　</w:t>
            </w:r>
          </w:p>
        </w:tc>
        <w:tc>
          <w:tcPr>
            <w:tcW w:w="525" w:type="dxa"/>
            <w:tcBorders>
              <w:bottom w:val="single" w:sz="4" w:space="0" w:color="auto"/>
            </w:tcBorders>
          </w:tcPr>
          <w:p w:rsidR="00FB761A" w:rsidRDefault="00FB761A">
            <w:pPr>
              <w:rPr>
                <w:rFonts w:hint="eastAsia"/>
                <w:sz w:val="18"/>
              </w:rPr>
            </w:pPr>
            <w:r>
              <w:rPr>
                <w:rFonts w:hint="eastAsia"/>
                <w:sz w:val="18"/>
              </w:rPr>
              <w:t xml:space="preserve">　</w:t>
            </w:r>
          </w:p>
        </w:tc>
        <w:tc>
          <w:tcPr>
            <w:tcW w:w="1497" w:type="dxa"/>
            <w:tcBorders>
              <w:bottom w:val="single" w:sz="4" w:space="0" w:color="auto"/>
            </w:tcBorders>
          </w:tcPr>
          <w:p w:rsidR="00FB761A" w:rsidRDefault="00FB761A">
            <w:pPr>
              <w:rPr>
                <w:rFonts w:hint="eastAsia"/>
                <w:sz w:val="18"/>
              </w:rPr>
            </w:pPr>
            <w:r>
              <w:rPr>
                <w:rFonts w:hint="eastAsia"/>
                <w:sz w:val="18"/>
              </w:rPr>
              <w:t xml:space="preserve">　</w:t>
            </w:r>
          </w:p>
        </w:tc>
        <w:tc>
          <w:tcPr>
            <w:tcW w:w="768" w:type="dxa"/>
            <w:tcBorders>
              <w:bottom w:val="single" w:sz="4" w:space="0" w:color="auto"/>
            </w:tcBorders>
          </w:tcPr>
          <w:p w:rsidR="00FB761A" w:rsidRDefault="00FB761A">
            <w:pPr>
              <w:rPr>
                <w:rFonts w:hint="eastAsia"/>
                <w:sz w:val="18"/>
              </w:rPr>
            </w:pPr>
            <w:r>
              <w:rPr>
                <w:rFonts w:hint="eastAsia"/>
                <w:sz w:val="18"/>
              </w:rPr>
              <w:t xml:space="preserve">　</w:t>
            </w:r>
          </w:p>
        </w:tc>
        <w:tc>
          <w:tcPr>
            <w:tcW w:w="840" w:type="dxa"/>
            <w:tcBorders>
              <w:bottom w:val="single" w:sz="4" w:space="0" w:color="auto"/>
            </w:tcBorders>
          </w:tcPr>
          <w:p w:rsidR="00FB761A" w:rsidRDefault="00FB761A">
            <w:pPr>
              <w:rPr>
                <w:rFonts w:hint="eastAsia"/>
                <w:sz w:val="18"/>
              </w:rPr>
            </w:pPr>
            <w:r>
              <w:rPr>
                <w:rFonts w:hint="eastAsia"/>
                <w:sz w:val="18"/>
              </w:rPr>
              <w:t xml:space="preserve">　</w:t>
            </w:r>
          </w:p>
        </w:tc>
        <w:tc>
          <w:tcPr>
            <w:tcW w:w="840" w:type="dxa"/>
            <w:tcBorders>
              <w:bottom w:val="single" w:sz="4" w:space="0" w:color="auto"/>
            </w:tcBorders>
          </w:tcPr>
          <w:p w:rsidR="00FB761A" w:rsidRDefault="00FB761A">
            <w:pPr>
              <w:rPr>
                <w:rFonts w:hint="eastAsia"/>
                <w:sz w:val="18"/>
              </w:rPr>
            </w:pPr>
            <w:r>
              <w:rPr>
                <w:rFonts w:hint="eastAsia"/>
                <w:sz w:val="18"/>
              </w:rPr>
              <w:t xml:space="preserve">　</w:t>
            </w:r>
          </w:p>
        </w:tc>
        <w:tc>
          <w:tcPr>
            <w:tcW w:w="720" w:type="dxa"/>
            <w:tcBorders>
              <w:bottom w:val="single" w:sz="4" w:space="0" w:color="auto"/>
            </w:tcBorders>
          </w:tcPr>
          <w:p w:rsidR="00FB761A" w:rsidRDefault="00FB761A">
            <w:pPr>
              <w:rPr>
                <w:rFonts w:hint="eastAsia"/>
                <w:sz w:val="18"/>
              </w:rPr>
            </w:pPr>
            <w:r>
              <w:rPr>
                <w:rFonts w:hint="eastAsia"/>
                <w:sz w:val="18"/>
              </w:rPr>
              <w:t xml:space="preserve">　</w:t>
            </w:r>
          </w:p>
        </w:tc>
        <w:tc>
          <w:tcPr>
            <w:tcW w:w="960" w:type="dxa"/>
            <w:tcBorders>
              <w:bottom w:val="single" w:sz="4" w:space="0" w:color="auto"/>
            </w:tcBorders>
          </w:tcPr>
          <w:p w:rsidR="00FB761A" w:rsidRDefault="00FB761A">
            <w:pPr>
              <w:rPr>
                <w:rFonts w:hint="eastAsia"/>
                <w:sz w:val="18"/>
              </w:rPr>
            </w:pPr>
            <w:r>
              <w:rPr>
                <w:rFonts w:hint="eastAsia"/>
                <w:sz w:val="18"/>
              </w:rPr>
              <w:t xml:space="preserve">　</w:t>
            </w:r>
          </w:p>
        </w:tc>
        <w:tc>
          <w:tcPr>
            <w:tcW w:w="960" w:type="dxa"/>
            <w:tcBorders>
              <w:bottom w:val="single" w:sz="4" w:space="0" w:color="auto"/>
            </w:tcBorders>
          </w:tcPr>
          <w:p w:rsidR="00FB761A" w:rsidRDefault="00FB761A">
            <w:pPr>
              <w:rPr>
                <w:rFonts w:hint="eastAsia"/>
                <w:sz w:val="18"/>
              </w:rPr>
            </w:pPr>
            <w:r>
              <w:rPr>
                <w:rFonts w:hint="eastAsia"/>
                <w:sz w:val="18"/>
              </w:rPr>
              <w:t xml:space="preserve">　</w:t>
            </w:r>
          </w:p>
        </w:tc>
        <w:tc>
          <w:tcPr>
            <w:tcW w:w="1605" w:type="dxa"/>
            <w:tcBorders>
              <w:bottom w:val="single" w:sz="4" w:space="0" w:color="auto"/>
            </w:tcBorders>
          </w:tcPr>
          <w:p w:rsidR="00FB761A" w:rsidRDefault="00FB761A">
            <w:pPr>
              <w:rPr>
                <w:rFonts w:hint="eastAsia"/>
                <w:sz w:val="18"/>
              </w:rPr>
            </w:pPr>
            <w:r>
              <w:rPr>
                <w:rFonts w:hint="eastAsia"/>
                <w:sz w:val="18"/>
              </w:rPr>
              <w:t xml:space="preserve">　</w:t>
            </w:r>
          </w:p>
        </w:tc>
        <w:tc>
          <w:tcPr>
            <w:tcW w:w="937" w:type="dxa"/>
            <w:tcBorders>
              <w:bottom w:val="single" w:sz="4" w:space="0" w:color="auto"/>
            </w:tcBorders>
          </w:tcPr>
          <w:p w:rsidR="00FB761A" w:rsidRDefault="00FB761A">
            <w:pPr>
              <w:rPr>
                <w:rFonts w:hint="eastAsia"/>
                <w:sz w:val="18"/>
              </w:rPr>
            </w:pPr>
            <w:r>
              <w:rPr>
                <w:rFonts w:hint="eastAsia"/>
                <w:sz w:val="18"/>
              </w:rPr>
              <w:t xml:space="preserve">　</w:t>
            </w:r>
          </w:p>
        </w:tc>
        <w:tc>
          <w:tcPr>
            <w:tcW w:w="938" w:type="dxa"/>
            <w:tcBorders>
              <w:bottom w:val="single" w:sz="4" w:space="0" w:color="auto"/>
            </w:tcBorders>
          </w:tcPr>
          <w:p w:rsidR="00FB761A" w:rsidRDefault="00FB761A">
            <w:pPr>
              <w:rPr>
                <w:rFonts w:hint="eastAsia"/>
                <w:sz w:val="18"/>
              </w:rPr>
            </w:pPr>
            <w:r>
              <w:rPr>
                <w:rFonts w:hint="eastAsia"/>
                <w:sz w:val="18"/>
              </w:rPr>
              <w:t xml:space="preserve">　</w:t>
            </w:r>
          </w:p>
        </w:tc>
        <w:tc>
          <w:tcPr>
            <w:tcW w:w="840" w:type="dxa"/>
            <w:tcBorders>
              <w:bottom w:val="single" w:sz="4" w:space="0" w:color="auto"/>
            </w:tcBorders>
          </w:tcPr>
          <w:p w:rsidR="00FB761A" w:rsidRDefault="00FB761A">
            <w:pPr>
              <w:rPr>
                <w:rFonts w:hint="eastAsia"/>
                <w:sz w:val="18"/>
              </w:rPr>
            </w:pPr>
            <w:r>
              <w:rPr>
                <w:rFonts w:hint="eastAsia"/>
                <w:sz w:val="18"/>
              </w:rPr>
              <w:t xml:space="preserve">　</w:t>
            </w:r>
          </w:p>
        </w:tc>
        <w:tc>
          <w:tcPr>
            <w:tcW w:w="960" w:type="dxa"/>
            <w:tcBorders>
              <w:bottom w:val="single" w:sz="4" w:space="0" w:color="auto"/>
            </w:tcBorders>
          </w:tcPr>
          <w:p w:rsidR="00FB761A" w:rsidRDefault="00FB761A">
            <w:pPr>
              <w:rPr>
                <w:rFonts w:hint="eastAsia"/>
                <w:sz w:val="18"/>
              </w:rPr>
            </w:pPr>
            <w:r>
              <w:rPr>
                <w:rFonts w:hint="eastAsia"/>
                <w:sz w:val="18"/>
              </w:rPr>
              <w:t xml:space="preserve">　</w:t>
            </w:r>
          </w:p>
        </w:tc>
      </w:tr>
      <w:tr w:rsidR="00000000">
        <w:tblPrEx>
          <w:tblCellMar>
            <w:top w:w="0" w:type="dxa"/>
            <w:bottom w:w="0" w:type="dxa"/>
          </w:tblCellMar>
        </w:tblPrEx>
        <w:trPr>
          <w:cantSplit/>
          <w:trHeight w:val="380"/>
        </w:trPr>
        <w:tc>
          <w:tcPr>
            <w:tcW w:w="1050" w:type="dxa"/>
            <w:tcBorders>
              <w:bottom w:val="single" w:sz="4" w:space="0" w:color="auto"/>
            </w:tcBorders>
          </w:tcPr>
          <w:p w:rsidR="00FB761A" w:rsidRDefault="00FB761A">
            <w:pPr>
              <w:rPr>
                <w:rFonts w:hint="eastAsia"/>
                <w:sz w:val="18"/>
              </w:rPr>
            </w:pPr>
            <w:r>
              <w:rPr>
                <w:rFonts w:hint="eastAsia"/>
                <w:sz w:val="18"/>
              </w:rPr>
              <w:t xml:space="preserve">　</w:t>
            </w:r>
          </w:p>
        </w:tc>
        <w:tc>
          <w:tcPr>
            <w:tcW w:w="525" w:type="dxa"/>
            <w:tcBorders>
              <w:bottom w:val="single" w:sz="4" w:space="0" w:color="auto"/>
            </w:tcBorders>
          </w:tcPr>
          <w:p w:rsidR="00FB761A" w:rsidRDefault="00FB761A">
            <w:pPr>
              <w:rPr>
                <w:rFonts w:hint="eastAsia"/>
                <w:sz w:val="18"/>
              </w:rPr>
            </w:pPr>
            <w:r>
              <w:rPr>
                <w:rFonts w:hint="eastAsia"/>
                <w:sz w:val="18"/>
              </w:rPr>
              <w:t xml:space="preserve">　</w:t>
            </w:r>
          </w:p>
        </w:tc>
        <w:tc>
          <w:tcPr>
            <w:tcW w:w="1497" w:type="dxa"/>
            <w:tcBorders>
              <w:bottom w:val="single" w:sz="4" w:space="0" w:color="auto"/>
            </w:tcBorders>
          </w:tcPr>
          <w:p w:rsidR="00FB761A" w:rsidRDefault="00FB761A">
            <w:pPr>
              <w:rPr>
                <w:rFonts w:hint="eastAsia"/>
                <w:sz w:val="18"/>
              </w:rPr>
            </w:pPr>
            <w:r>
              <w:rPr>
                <w:rFonts w:hint="eastAsia"/>
                <w:sz w:val="18"/>
              </w:rPr>
              <w:t xml:space="preserve">　</w:t>
            </w:r>
          </w:p>
        </w:tc>
        <w:tc>
          <w:tcPr>
            <w:tcW w:w="768" w:type="dxa"/>
            <w:tcBorders>
              <w:bottom w:val="single" w:sz="4" w:space="0" w:color="auto"/>
            </w:tcBorders>
          </w:tcPr>
          <w:p w:rsidR="00FB761A" w:rsidRDefault="00FB761A">
            <w:pPr>
              <w:rPr>
                <w:rFonts w:hint="eastAsia"/>
                <w:sz w:val="18"/>
              </w:rPr>
            </w:pPr>
            <w:r>
              <w:rPr>
                <w:rFonts w:hint="eastAsia"/>
                <w:sz w:val="18"/>
              </w:rPr>
              <w:t xml:space="preserve">　</w:t>
            </w:r>
          </w:p>
        </w:tc>
        <w:tc>
          <w:tcPr>
            <w:tcW w:w="840" w:type="dxa"/>
            <w:tcBorders>
              <w:bottom w:val="single" w:sz="4" w:space="0" w:color="auto"/>
            </w:tcBorders>
          </w:tcPr>
          <w:p w:rsidR="00FB761A" w:rsidRDefault="00FB761A">
            <w:pPr>
              <w:rPr>
                <w:rFonts w:hint="eastAsia"/>
                <w:sz w:val="18"/>
              </w:rPr>
            </w:pPr>
            <w:r>
              <w:rPr>
                <w:rFonts w:hint="eastAsia"/>
                <w:sz w:val="18"/>
              </w:rPr>
              <w:t xml:space="preserve">　</w:t>
            </w:r>
          </w:p>
        </w:tc>
        <w:tc>
          <w:tcPr>
            <w:tcW w:w="840" w:type="dxa"/>
            <w:tcBorders>
              <w:bottom w:val="single" w:sz="4" w:space="0" w:color="auto"/>
            </w:tcBorders>
          </w:tcPr>
          <w:p w:rsidR="00FB761A" w:rsidRDefault="00FB761A">
            <w:pPr>
              <w:rPr>
                <w:rFonts w:hint="eastAsia"/>
                <w:sz w:val="18"/>
              </w:rPr>
            </w:pPr>
            <w:r>
              <w:rPr>
                <w:rFonts w:hint="eastAsia"/>
                <w:sz w:val="18"/>
              </w:rPr>
              <w:t xml:space="preserve">　</w:t>
            </w:r>
          </w:p>
        </w:tc>
        <w:tc>
          <w:tcPr>
            <w:tcW w:w="720" w:type="dxa"/>
            <w:tcBorders>
              <w:bottom w:val="single" w:sz="4" w:space="0" w:color="auto"/>
            </w:tcBorders>
          </w:tcPr>
          <w:p w:rsidR="00FB761A" w:rsidRDefault="00FB761A">
            <w:pPr>
              <w:rPr>
                <w:rFonts w:hint="eastAsia"/>
                <w:sz w:val="18"/>
              </w:rPr>
            </w:pPr>
            <w:r>
              <w:rPr>
                <w:rFonts w:hint="eastAsia"/>
                <w:sz w:val="18"/>
              </w:rPr>
              <w:t xml:space="preserve">　</w:t>
            </w:r>
          </w:p>
        </w:tc>
        <w:tc>
          <w:tcPr>
            <w:tcW w:w="960" w:type="dxa"/>
            <w:tcBorders>
              <w:bottom w:val="single" w:sz="4" w:space="0" w:color="auto"/>
            </w:tcBorders>
          </w:tcPr>
          <w:p w:rsidR="00FB761A" w:rsidRDefault="00FB761A">
            <w:pPr>
              <w:rPr>
                <w:rFonts w:hint="eastAsia"/>
                <w:sz w:val="18"/>
              </w:rPr>
            </w:pPr>
            <w:r>
              <w:rPr>
                <w:rFonts w:hint="eastAsia"/>
                <w:sz w:val="18"/>
              </w:rPr>
              <w:t xml:space="preserve">　</w:t>
            </w:r>
          </w:p>
        </w:tc>
        <w:tc>
          <w:tcPr>
            <w:tcW w:w="960" w:type="dxa"/>
            <w:tcBorders>
              <w:bottom w:val="single" w:sz="4" w:space="0" w:color="auto"/>
            </w:tcBorders>
          </w:tcPr>
          <w:p w:rsidR="00FB761A" w:rsidRDefault="00FB761A">
            <w:pPr>
              <w:rPr>
                <w:rFonts w:hint="eastAsia"/>
                <w:sz w:val="18"/>
              </w:rPr>
            </w:pPr>
            <w:r>
              <w:rPr>
                <w:rFonts w:hint="eastAsia"/>
                <w:sz w:val="18"/>
              </w:rPr>
              <w:t xml:space="preserve">　</w:t>
            </w:r>
          </w:p>
        </w:tc>
        <w:tc>
          <w:tcPr>
            <w:tcW w:w="1605" w:type="dxa"/>
            <w:tcBorders>
              <w:bottom w:val="single" w:sz="4" w:space="0" w:color="auto"/>
            </w:tcBorders>
          </w:tcPr>
          <w:p w:rsidR="00FB761A" w:rsidRDefault="00FB761A">
            <w:pPr>
              <w:rPr>
                <w:rFonts w:hint="eastAsia"/>
                <w:sz w:val="18"/>
              </w:rPr>
            </w:pPr>
            <w:r>
              <w:rPr>
                <w:rFonts w:hint="eastAsia"/>
                <w:sz w:val="18"/>
              </w:rPr>
              <w:t xml:space="preserve">　</w:t>
            </w:r>
          </w:p>
        </w:tc>
        <w:tc>
          <w:tcPr>
            <w:tcW w:w="937" w:type="dxa"/>
            <w:tcBorders>
              <w:bottom w:val="single" w:sz="4" w:space="0" w:color="auto"/>
            </w:tcBorders>
          </w:tcPr>
          <w:p w:rsidR="00FB761A" w:rsidRDefault="00FB761A">
            <w:pPr>
              <w:rPr>
                <w:rFonts w:hint="eastAsia"/>
                <w:sz w:val="18"/>
              </w:rPr>
            </w:pPr>
            <w:r>
              <w:rPr>
                <w:rFonts w:hint="eastAsia"/>
                <w:sz w:val="18"/>
              </w:rPr>
              <w:t xml:space="preserve">　</w:t>
            </w:r>
          </w:p>
        </w:tc>
        <w:tc>
          <w:tcPr>
            <w:tcW w:w="938" w:type="dxa"/>
            <w:tcBorders>
              <w:bottom w:val="single" w:sz="4" w:space="0" w:color="auto"/>
            </w:tcBorders>
          </w:tcPr>
          <w:p w:rsidR="00FB761A" w:rsidRDefault="00FB761A">
            <w:pPr>
              <w:rPr>
                <w:rFonts w:hint="eastAsia"/>
                <w:sz w:val="18"/>
              </w:rPr>
            </w:pPr>
            <w:r>
              <w:rPr>
                <w:rFonts w:hint="eastAsia"/>
                <w:sz w:val="18"/>
              </w:rPr>
              <w:t xml:space="preserve">　</w:t>
            </w:r>
          </w:p>
        </w:tc>
        <w:tc>
          <w:tcPr>
            <w:tcW w:w="840" w:type="dxa"/>
            <w:tcBorders>
              <w:bottom w:val="single" w:sz="4" w:space="0" w:color="auto"/>
            </w:tcBorders>
          </w:tcPr>
          <w:p w:rsidR="00FB761A" w:rsidRDefault="00FB761A">
            <w:pPr>
              <w:rPr>
                <w:rFonts w:hint="eastAsia"/>
                <w:sz w:val="18"/>
              </w:rPr>
            </w:pPr>
            <w:r>
              <w:rPr>
                <w:rFonts w:hint="eastAsia"/>
                <w:sz w:val="18"/>
              </w:rPr>
              <w:t xml:space="preserve">　</w:t>
            </w:r>
          </w:p>
        </w:tc>
        <w:tc>
          <w:tcPr>
            <w:tcW w:w="960" w:type="dxa"/>
            <w:tcBorders>
              <w:bottom w:val="single" w:sz="4" w:space="0" w:color="auto"/>
            </w:tcBorders>
          </w:tcPr>
          <w:p w:rsidR="00FB761A" w:rsidRDefault="00FB761A">
            <w:pPr>
              <w:rPr>
                <w:rFonts w:hint="eastAsia"/>
                <w:sz w:val="18"/>
              </w:rPr>
            </w:pPr>
            <w:r>
              <w:rPr>
                <w:rFonts w:hint="eastAsia"/>
                <w:sz w:val="18"/>
              </w:rPr>
              <w:t xml:space="preserve">　</w:t>
            </w:r>
          </w:p>
        </w:tc>
      </w:tr>
      <w:tr w:rsidR="00000000">
        <w:tblPrEx>
          <w:tblCellMar>
            <w:top w:w="0" w:type="dxa"/>
            <w:bottom w:w="0" w:type="dxa"/>
          </w:tblCellMar>
        </w:tblPrEx>
        <w:trPr>
          <w:cantSplit/>
          <w:trHeight w:val="380"/>
        </w:trPr>
        <w:tc>
          <w:tcPr>
            <w:tcW w:w="1050" w:type="dxa"/>
            <w:tcBorders>
              <w:bottom w:val="single" w:sz="4" w:space="0" w:color="auto"/>
            </w:tcBorders>
          </w:tcPr>
          <w:p w:rsidR="00FB761A" w:rsidRDefault="00FB761A">
            <w:pPr>
              <w:rPr>
                <w:rFonts w:hint="eastAsia"/>
                <w:sz w:val="18"/>
              </w:rPr>
            </w:pPr>
            <w:r>
              <w:rPr>
                <w:rFonts w:hint="eastAsia"/>
                <w:sz w:val="18"/>
              </w:rPr>
              <w:t xml:space="preserve">　</w:t>
            </w:r>
          </w:p>
        </w:tc>
        <w:tc>
          <w:tcPr>
            <w:tcW w:w="525" w:type="dxa"/>
            <w:tcBorders>
              <w:bottom w:val="single" w:sz="4" w:space="0" w:color="auto"/>
            </w:tcBorders>
          </w:tcPr>
          <w:p w:rsidR="00FB761A" w:rsidRDefault="00FB761A">
            <w:pPr>
              <w:rPr>
                <w:rFonts w:hint="eastAsia"/>
                <w:sz w:val="18"/>
              </w:rPr>
            </w:pPr>
            <w:r>
              <w:rPr>
                <w:rFonts w:hint="eastAsia"/>
                <w:sz w:val="18"/>
              </w:rPr>
              <w:t xml:space="preserve">　</w:t>
            </w:r>
          </w:p>
        </w:tc>
        <w:tc>
          <w:tcPr>
            <w:tcW w:w="1497" w:type="dxa"/>
            <w:tcBorders>
              <w:bottom w:val="single" w:sz="4" w:space="0" w:color="auto"/>
            </w:tcBorders>
          </w:tcPr>
          <w:p w:rsidR="00FB761A" w:rsidRDefault="00FB761A">
            <w:pPr>
              <w:rPr>
                <w:rFonts w:hint="eastAsia"/>
                <w:sz w:val="18"/>
              </w:rPr>
            </w:pPr>
            <w:r>
              <w:rPr>
                <w:rFonts w:hint="eastAsia"/>
                <w:sz w:val="18"/>
              </w:rPr>
              <w:t xml:space="preserve">　</w:t>
            </w:r>
          </w:p>
        </w:tc>
        <w:tc>
          <w:tcPr>
            <w:tcW w:w="768" w:type="dxa"/>
            <w:tcBorders>
              <w:bottom w:val="single" w:sz="4" w:space="0" w:color="auto"/>
            </w:tcBorders>
          </w:tcPr>
          <w:p w:rsidR="00FB761A" w:rsidRDefault="00FB761A">
            <w:pPr>
              <w:rPr>
                <w:rFonts w:hint="eastAsia"/>
                <w:sz w:val="18"/>
              </w:rPr>
            </w:pPr>
            <w:r>
              <w:rPr>
                <w:rFonts w:hint="eastAsia"/>
                <w:sz w:val="18"/>
              </w:rPr>
              <w:t xml:space="preserve">　</w:t>
            </w:r>
          </w:p>
        </w:tc>
        <w:tc>
          <w:tcPr>
            <w:tcW w:w="840" w:type="dxa"/>
            <w:tcBorders>
              <w:bottom w:val="single" w:sz="4" w:space="0" w:color="auto"/>
            </w:tcBorders>
          </w:tcPr>
          <w:p w:rsidR="00FB761A" w:rsidRDefault="00FB761A">
            <w:pPr>
              <w:rPr>
                <w:rFonts w:hint="eastAsia"/>
                <w:sz w:val="18"/>
              </w:rPr>
            </w:pPr>
            <w:r>
              <w:rPr>
                <w:rFonts w:hint="eastAsia"/>
                <w:sz w:val="18"/>
              </w:rPr>
              <w:t xml:space="preserve">　</w:t>
            </w:r>
          </w:p>
        </w:tc>
        <w:tc>
          <w:tcPr>
            <w:tcW w:w="840" w:type="dxa"/>
            <w:tcBorders>
              <w:bottom w:val="single" w:sz="4" w:space="0" w:color="auto"/>
            </w:tcBorders>
          </w:tcPr>
          <w:p w:rsidR="00FB761A" w:rsidRDefault="00FB761A">
            <w:pPr>
              <w:rPr>
                <w:rFonts w:hint="eastAsia"/>
                <w:sz w:val="18"/>
              </w:rPr>
            </w:pPr>
            <w:r>
              <w:rPr>
                <w:rFonts w:hint="eastAsia"/>
                <w:sz w:val="18"/>
              </w:rPr>
              <w:t xml:space="preserve">　</w:t>
            </w:r>
          </w:p>
        </w:tc>
        <w:tc>
          <w:tcPr>
            <w:tcW w:w="720" w:type="dxa"/>
            <w:tcBorders>
              <w:bottom w:val="single" w:sz="4" w:space="0" w:color="auto"/>
            </w:tcBorders>
          </w:tcPr>
          <w:p w:rsidR="00FB761A" w:rsidRDefault="00FB761A">
            <w:pPr>
              <w:rPr>
                <w:rFonts w:hint="eastAsia"/>
                <w:sz w:val="18"/>
              </w:rPr>
            </w:pPr>
            <w:r>
              <w:rPr>
                <w:rFonts w:hint="eastAsia"/>
                <w:sz w:val="18"/>
              </w:rPr>
              <w:t xml:space="preserve">　</w:t>
            </w:r>
          </w:p>
        </w:tc>
        <w:tc>
          <w:tcPr>
            <w:tcW w:w="960" w:type="dxa"/>
            <w:tcBorders>
              <w:bottom w:val="single" w:sz="4" w:space="0" w:color="auto"/>
            </w:tcBorders>
          </w:tcPr>
          <w:p w:rsidR="00FB761A" w:rsidRDefault="00FB761A">
            <w:pPr>
              <w:rPr>
                <w:rFonts w:hint="eastAsia"/>
                <w:sz w:val="18"/>
              </w:rPr>
            </w:pPr>
            <w:r>
              <w:rPr>
                <w:rFonts w:hint="eastAsia"/>
                <w:sz w:val="18"/>
              </w:rPr>
              <w:t xml:space="preserve">　</w:t>
            </w:r>
          </w:p>
        </w:tc>
        <w:tc>
          <w:tcPr>
            <w:tcW w:w="960" w:type="dxa"/>
            <w:tcBorders>
              <w:bottom w:val="single" w:sz="4" w:space="0" w:color="auto"/>
            </w:tcBorders>
          </w:tcPr>
          <w:p w:rsidR="00FB761A" w:rsidRDefault="00FB761A">
            <w:pPr>
              <w:rPr>
                <w:rFonts w:hint="eastAsia"/>
                <w:sz w:val="18"/>
              </w:rPr>
            </w:pPr>
            <w:r>
              <w:rPr>
                <w:rFonts w:hint="eastAsia"/>
                <w:sz w:val="18"/>
              </w:rPr>
              <w:t xml:space="preserve">　</w:t>
            </w:r>
          </w:p>
        </w:tc>
        <w:tc>
          <w:tcPr>
            <w:tcW w:w="1605" w:type="dxa"/>
            <w:tcBorders>
              <w:bottom w:val="single" w:sz="4" w:space="0" w:color="auto"/>
            </w:tcBorders>
          </w:tcPr>
          <w:p w:rsidR="00FB761A" w:rsidRDefault="00FB761A">
            <w:pPr>
              <w:rPr>
                <w:rFonts w:hint="eastAsia"/>
                <w:sz w:val="18"/>
              </w:rPr>
            </w:pPr>
            <w:r>
              <w:rPr>
                <w:rFonts w:hint="eastAsia"/>
                <w:sz w:val="18"/>
              </w:rPr>
              <w:t xml:space="preserve">　</w:t>
            </w:r>
          </w:p>
        </w:tc>
        <w:tc>
          <w:tcPr>
            <w:tcW w:w="937" w:type="dxa"/>
            <w:tcBorders>
              <w:bottom w:val="single" w:sz="4" w:space="0" w:color="auto"/>
            </w:tcBorders>
          </w:tcPr>
          <w:p w:rsidR="00FB761A" w:rsidRDefault="00FB761A">
            <w:pPr>
              <w:rPr>
                <w:rFonts w:hint="eastAsia"/>
                <w:sz w:val="18"/>
              </w:rPr>
            </w:pPr>
            <w:r>
              <w:rPr>
                <w:rFonts w:hint="eastAsia"/>
                <w:sz w:val="18"/>
              </w:rPr>
              <w:t xml:space="preserve">　</w:t>
            </w:r>
          </w:p>
        </w:tc>
        <w:tc>
          <w:tcPr>
            <w:tcW w:w="938" w:type="dxa"/>
            <w:tcBorders>
              <w:bottom w:val="single" w:sz="4" w:space="0" w:color="auto"/>
            </w:tcBorders>
          </w:tcPr>
          <w:p w:rsidR="00FB761A" w:rsidRDefault="00FB761A">
            <w:pPr>
              <w:rPr>
                <w:rFonts w:hint="eastAsia"/>
                <w:sz w:val="18"/>
              </w:rPr>
            </w:pPr>
            <w:r>
              <w:rPr>
                <w:rFonts w:hint="eastAsia"/>
                <w:sz w:val="18"/>
              </w:rPr>
              <w:t xml:space="preserve">　</w:t>
            </w:r>
          </w:p>
        </w:tc>
        <w:tc>
          <w:tcPr>
            <w:tcW w:w="840" w:type="dxa"/>
            <w:tcBorders>
              <w:bottom w:val="single" w:sz="4" w:space="0" w:color="auto"/>
            </w:tcBorders>
          </w:tcPr>
          <w:p w:rsidR="00FB761A" w:rsidRDefault="00FB761A">
            <w:pPr>
              <w:rPr>
                <w:rFonts w:hint="eastAsia"/>
                <w:sz w:val="18"/>
              </w:rPr>
            </w:pPr>
            <w:r>
              <w:rPr>
                <w:rFonts w:hint="eastAsia"/>
                <w:sz w:val="18"/>
              </w:rPr>
              <w:t xml:space="preserve">　</w:t>
            </w:r>
          </w:p>
        </w:tc>
        <w:tc>
          <w:tcPr>
            <w:tcW w:w="960" w:type="dxa"/>
            <w:tcBorders>
              <w:bottom w:val="single" w:sz="4" w:space="0" w:color="auto"/>
            </w:tcBorders>
          </w:tcPr>
          <w:p w:rsidR="00FB761A" w:rsidRDefault="00FB761A">
            <w:pPr>
              <w:rPr>
                <w:rFonts w:hint="eastAsia"/>
                <w:sz w:val="18"/>
              </w:rPr>
            </w:pPr>
            <w:r>
              <w:rPr>
                <w:rFonts w:hint="eastAsia"/>
                <w:sz w:val="18"/>
              </w:rPr>
              <w:t xml:space="preserve">　</w:t>
            </w:r>
          </w:p>
        </w:tc>
      </w:tr>
      <w:tr w:rsidR="00000000">
        <w:tblPrEx>
          <w:tblCellMar>
            <w:top w:w="0" w:type="dxa"/>
            <w:bottom w:w="0" w:type="dxa"/>
          </w:tblCellMar>
        </w:tblPrEx>
        <w:trPr>
          <w:cantSplit/>
          <w:trHeight w:val="380"/>
        </w:trPr>
        <w:tc>
          <w:tcPr>
            <w:tcW w:w="1050" w:type="dxa"/>
            <w:tcBorders>
              <w:bottom w:val="single" w:sz="4" w:space="0" w:color="auto"/>
            </w:tcBorders>
          </w:tcPr>
          <w:p w:rsidR="00FB761A" w:rsidRDefault="00FB761A">
            <w:pPr>
              <w:rPr>
                <w:rFonts w:hint="eastAsia"/>
                <w:sz w:val="18"/>
              </w:rPr>
            </w:pPr>
            <w:r>
              <w:rPr>
                <w:rFonts w:hint="eastAsia"/>
                <w:sz w:val="18"/>
              </w:rPr>
              <w:t xml:space="preserve">　</w:t>
            </w:r>
          </w:p>
        </w:tc>
        <w:tc>
          <w:tcPr>
            <w:tcW w:w="525" w:type="dxa"/>
            <w:tcBorders>
              <w:bottom w:val="single" w:sz="4" w:space="0" w:color="auto"/>
            </w:tcBorders>
          </w:tcPr>
          <w:p w:rsidR="00FB761A" w:rsidRDefault="00FB761A">
            <w:pPr>
              <w:rPr>
                <w:rFonts w:hint="eastAsia"/>
                <w:sz w:val="18"/>
              </w:rPr>
            </w:pPr>
            <w:r>
              <w:rPr>
                <w:rFonts w:hint="eastAsia"/>
                <w:sz w:val="18"/>
              </w:rPr>
              <w:t xml:space="preserve">　</w:t>
            </w:r>
          </w:p>
        </w:tc>
        <w:tc>
          <w:tcPr>
            <w:tcW w:w="1497" w:type="dxa"/>
            <w:tcBorders>
              <w:bottom w:val="single" w:sz="4" w:space="0" w:color="auto"/>
            </w:tcBorders>
          </w:tcPr>
          <w:p w:rsidR="00FB761A" w:rsidRDefault="00FB761A">
            <w:pPr>
              <w:rPr>
                <w:rFonts w:hint="eastAsia"/>
                <w:sz w:val="18"/>
              </w:rPr>
            </w:pPr>
            <w:r>
              <w:rPr>
                <w:rFonts w:hint="eastAsia"/>
                <w:sz w:val="18"/>
              </w:rPr>
              <w:t xml:space="preserve">　</w:t>
            </w:r>
          </w:p>
        </w:tc>
        <w:tc>
          <w:tcPr>
            <w:tcW w:w="768" w:type="dxa"/>
            <w:tcBorders>
              <w:bottom w:val="single" w:sz="4" w:space="0" w:color="auto"/>
            </w:tcBorders>
          </w:tcPr>
          <w:p w:rsidR="00FB761A" w:rsidRDefault="00FB761A">
            <w:pPr>
              <w:rPr>
                <w:rFonts w:hint="eastAsia"/>
                <w:sz w:val="18"/>
              </w:rPr>
            </w:pPr>
            <w:r>
              <w:rPr>
                <w:rFonts w:hint="eastAsia"/>
                <w:sz w:val="18"/>
              </w:rPr>
              <w:t xml:space="preserve">　</w:t>
            </w:r>
          </w:p>
        </w:tc>
        <w:tc>
          <w:tcPr>
            <w:tcW w:w="840" w:type="dxa"/>
            <w:tcBorders>
              <w:bottom w:val="single" w:sz="4" w:space="0" w:color="auto"/>
            </w:tcBorders>
          </w:tcPr>
          <w:p w:rsidR="00FB761A" w:rsidRDefault="00FB761A">
            <w:pPr>
              <w:rPr>
                <w:rFonts w:hint="eastAsia"/>
                <w:sz w:val="18"/>
              </w:rPr>
            </w:pPr>
            <w:r>
              <w:rPr>
                <w:rFonts w:hint="eastAsia"/>
                <w:sz w:val="18"/>
              </w:rPr>
              <w:t xml:space="preserve">　</w:t>
            </w:r>
          </w:p>
        </w:tc>
        <w:tc>
          <w:tcPr>
            <w:tcW w:w="840" w:type="dxa"/>
            <w:tcBorders>
              <w:bottom w:val="single" w:sz="4" w:space="0" w:color="auto"/>
            </w:tcBorders>
          </w:tcPr>
          <w:p w:rsidR="00FB761A" w:rsidRDefault="00FB761A">
            <w:pPr>
              <w:rPr>
                <w:rFonts w:hint="eastAsia"/>
                <w:sz w:val="18"/>
              </w:rPr>
            </w:pPr>
            <w:r>
              <w:rPr>
                <w:rFonts w:hint="eastAsia"/>
                <w:sz w:val="18"/>
              </w:rPr>
              <w:t xml:space="preserve">　</w:t>
            </w:r>
          </w:p>
        </w:tc>
        <w:tc>
          <w:tcPr>
            <w:tcW w:w="720" w:type="dxa"/>
            <w:tcBorders>
              <w:bottom w:val="single" w:sz="4" w:space="0" w:color="auto"/>
            </w:tcBorders>
          </w:tcPr>
          <w:p w:rsidR="00FB761A" w:rsidRDefault="00FB761A">
            <w:pPr>
              <w:rPr>
                <w:rFonts w:hint="eastAsia"/>
                <w:sz w:val="18"/>
              </w:rPr>
            </w:pPr>
            <w:r>
              <w:rPr>
                <w:rFonts w:hint="eastAsia"/>
                <w:sz w:val="18"/>
              </w:rPr>
              <w:t xml:space="preserve">　</w:t>
            </w:r>
          </w:p>
        </w:tc>
        <w:tc>
          <w:tcPr>
            <w:tcW w:w="960" w:type="dxa"/>
            <w:tcBorders>
              <w:bottom w:val="single" w:sz="4" w:space="0" w:color="auto"/>
            </w:tcBorders>
          </w:tcPr>
          <w:p w:rsidR="00FB761A" w:rsidRDefault="00FB761A">
            <w:pPr>
              <w:rPr>
                <w:rFonts w:hint="eastAsia"/>
                <w:sz w:val="18"/>
              </w:rPr>
            </w:pPr>
            <w:r>
              <w:rPr>
                <w:rFonts w:hint="eastAsia"/>
                <w:sz w:val="18"/>
              </w:rPr>
              <w:t xml:space="preserve">　</w:t>
            </w:r>
          </w:p>
        </w:tc>
        <w:tc>
          <w:tcPr>
            <w:tcW w:w="960" w:type="dxa"/>
            <w:tcBorders>
              <w:bottom w:val="single" w:sz="4" w:space="0" w:color="auto"/>
            </w:tcBorders>
          </w:tcPr>
          <w:p w:rsidR="00FB761A" w:rsidRDefault="00FB761A">
            <w:pPr>
              <w:rPr>
                <w:rFonts w:hint="eastAsia"/>
                <w:sz w:val="18"/>
              </w:rPr>
            </w:pPr>
            <w:r>
              <w:rPr>
                <w:rFonts w:hint="eastAsia"/>
                <w:sz w:val="18"/>
              </w:rPr>
              <w:t xml:space="preserve">　</w:t>
            </w:r>
          </w:p>
        </w:tc>
        <w:tc>
          <w:tcPr>
            <w:tcW w:w="1605" w:type="dxa"/>
            <w:tcBorders>
              <w:bottom w:val="single" w:sz="4" w:space="0" w:color="auto"/>
            </w:tcBorders>
          </w:tcPr>
          <w:p w:rsidR="00FB761A" w:rsidRDefault="00FB761A">
            <w:pPr>
              <w:rPr>
                <w:rFonts w:hint="eastAsia"/>
                <w:sz w:val="18"/>
              </w:rPr>
            </w:pPr>
            <w:r>
              <w:rPr>
                <w:rFonts w:hint="eastAsia"/>
                <w:sz w:val="18"/>
              </w:rPr>
              <w:t xml:space="preserve">　</w:t>
            </w:r>
          </w:p>
        </w:tc>
        <w:tc>
          <w:tcPr>
            <w:tcW w:w="937" w:type="dxa"/>
            <w:tcBorders>
              <w:bottom w:val="single" w:sz="4" w:space="0" w:color="auto"/>
            </w:tcBorders>
          </w:tcPr>
          <w:p w:rsidR="00FB761A" w:rsidRDefault="00FB761A">
            <w:pPr>
              <w:rPr>
                <w:rFonts w:hint="eastAsia"/>
                <w:sz w:val="18"/>
              </w:rPr>
            </w:pPr>
            <w:r>
              <w:rPr>
                <w:rFonts w:hint="eastAsia"/>
                <w:sz w:val="18"/>
              </w:rPr>
              <w:t xml:space="preserve">　</w:t>
            </w:r>
          </w:p>
        </w:tc>
        <w:tc>
          <w:tcPr>
            <w:tcW w:w="938" w:type="dxa"/>
            <w:tcBorders>
              <w:bottom w:val="single" w:sz="4" w:space="0" w:color="auto"/>
            </w:tcBorders>
          </w:tcPr>
          <w:p w:rsidR="00FB761A" w:rsidRDefault="00FB761A">
            <w:pPr>
              <w:rPr>
                <w:rFonts w:hint="eastAsia"/>
                <w:sz w:val="18"/>
              </w:rPr>
            </w:pPr>
            <w:r>
              <w:rPr>
                <w:rFonts w:hint="eastAsia"/>
                <w:sz w:val="18"/>
              </w:rPr>
              <w:t xml:space="preserve">　</w:t>
            </w:r>
          </w:p>
        </w:tc>
        <w:tc>
          <w:tcPr>
            <w:tcW w:w="840" w:type="dxa"/>
            <w:tcBorders>
              <w:bottom w:val="single" w:sz="4" w:space="0" w:color="auto"/>
            </w:tcBorders>
          </w:tcPr>
          <w:p w:rsidR="00FB761A" w:rsidRDefault="00FB761A">
            <w:pPr>
              <w:rPr>
                <w:rFonts w:hint="eastAsia"/>
                <w:sz w:val="18"/>
              </w:rPr>
            </w:pPr>
            <w:r>
              <w:rPr>
                <w:rFonts w:hint="eastAsia"/>
                <w:sz w:val="18"/>
              </w:rPr>
              <w:t xml:space="preserve">　</w:t>
            </w:r>
          </w:p>
        </w:tc>
        <w:tc>
          <w:tcPr>
            <w:tcW w:w="960" w:type="dxa"/>
            <w:tcBorders>
              <w:bottom w:val="single" w:sz="4" w:space="0" w:color="auto"/>
            </w:tcBorders>
          </w:tcPr>
          <w:p w:rsidR="00FB761A" w:rsidRDefault="00FB761A">
            <w:pPr>
              <w:rPr>
                <w:rFonts w:hint="eastAsia"/>
                <w:sz w:val="18"/>
              </w:rPr>
            </w:pPr>
            <w:r>
              <w:rPr>
                <w:rFonts w:hint="eastAsia"/>
                <w:sz w:val="18"/>
              </w:rPr>
              <w:t xml:space="preserve">　</w:t>
            </w:r>
          </w:p>
        </w:tc>
      </w:tr>
      <w:tr w:rsidR="00000000">
        <w:tblPrEx>
          <w:tblCellMar>
            <w:top w:w="0" w:type="dxa"/>
            <w:bottom w:w="0" w:type="dxa"/>
          </w:tblCellMar>
        </w:tblPrEx>
        <w:trPr>
          <w:cantSplit/>
          <w:trHeight w:val="380"/>
        </w:trPr>
        <w:tc>
          <w:tcPr>
            <w:tcW w:w="1050" w:type="dxa"/>
            <w:tcBorders>
              <w:bottom w:val="single" w:sz="4" w:space="0" w:color="auto"/>
            </w:tcBorders>
          </w:tcPr>
          <w:p w:rsidR="00FB761A" w:rsidRDefault="00FB761A">
            <w:pPr>
              <w:rPr>
                <w:rFonts w:hint="eastAsia"/>
                <w:sz w:val="18"/>
              </w:rPr>
            </w:pPr>
            <w:r>
              <w:rPr>
                <w:rFonts w:hint="eastAsia"/>
                <w:sz w:val="18"/>
              </w:rPr>
              <w:t xml:space="preserve">　</w:t>
            </w:r>
          </w:p>
        </w:tc>
        <w:tc>
          <w:tcPr>
            <w:tcW w:w="525" w:type="dxa"/>
            <w:tcBorders>
              <w:bottom w:val="single" w:sz="4" w:space="0" w:color="auto"/>
            </w:tcBorders>
          </w:tcPr>
          <w:p w:rsidR="00FB761A" w:rsidRDefault="00FB761A">
            <w:pPr>
              <w:rPr>
                <w:rFonts w:hint="eastAsia"/>
                <w:sz w:val="18"/>
              </w:rPr>
            </w:pPr>
            <w:r>
              <w:rPr>
                <w:rFonts w:hint="eastAsia"/>
                <w:sz w:val="18"/>
              </w:rPr>
              <w:t xml:space="preserve">　</w:t>
            </w:r>
          </w:p>
        </w:tc>
        <w:tc>
          <w:tcPr>
            <w:tcW w:w="1497" w:type="dxa"/>
            <w:tcBorders>
              <w:bottom w:val="single" w:sz="4" w:space="0" w:color="auto"/>
            </w:tcBorders>
          </w:tcPr>
          <w:p w:rsidR="00FB761A" w:rsidRDefault="00FB761A">
            <w:pPr>
              <w:rPr>
                <w:rFonts w:hint="eastAsia"/>
                <w:sz w:val="18"/>
              </w:rPr>
            </w:pPr>
            <w:r>
              <w:rPr>
                <w:rFonts w:hint="eastAsia"/>
                <w:sz w:val="18"/>
              </w:rPr>
              <w:t xml:space="preserve">　</w:t>
            </w:r>
          </w:p>
        </w:tc>
        <w:tc>
          <w:tcPr>
            <w:tcW w:w="768" w:type="dxa"/>
            <w:tcBorders>
              <w:bottom w:val="single" w:sz="4" w:space="0" w:color="auto"/>
            </w:tcBorders>
          </w:tcPr>
          <w:p w:rsidR="00FB761A" w:rsidRDefault="00FB761A">
            <w:pPr>
              <w:rPr>
                <w:rFonts w:hint="eastAsia"/>
                <w:sz w:val="18"/>
              </w:rPr>
            </w:pPr>
            <w:r>
              <w:rPr>
                <w:rFonts w:hint="eastAsia"/>
                <w:sz w:val="18"/>
              </w:rPr>
              <w:t xml:space="preserve">　</w:t>
            </w:r>
          </w:p>
        </w:tc>
        <w:tc>
          <w:tcPr>
            <w:tcW w:w="840" w:type="dxa"/>
            <w:tcBorders>
              <w:bottom w:val="single" w:sz="4" w:space="0" w:color="auto"/>
            </w:tcBorders>
          </w:tcPr>
          <w:p w:rsidR="00FB761A" w:rsidRDefault="00FB761A">
            <w:pPr>
              <w:rPr>
                <w:rFonts w:hint="eastAsia"/>
                <w:sz w:val="18"/>
              </w:rPr>
            </w:pPr>
            <w:r>
              <w:rPr>
                <w:rFonts w:hint="eastAsia"/>
                <w:sz w:val="18"/>
              </w:rPr>
              <w:t xml:space="preserve">　</w:t>
            </w:r>
          </w:p>
        </w:tc>
        <w:tc>
          <w:tcPr>
            <w:tcW w:w="840" w:type="dxa"/>
            <w:tcBorders>
              <w:bottom w:val="single" w:sz="4" w:space="0" w:color="auto"/>
            </w:tcBorders>
          </w:tcPr>
          <w:p w:rsidR="00FB761A" w:rsidRDefault="00FB761A">
            <w:pPr>
              <w:rPr>
                <w:rFonts w:hint="eastAsia"/>
                <w:sz w:val="18"/>
              </w:rPr>
            </w:pPr>
            <w:r>
              <w:rPr>
                <w:rFonts w:hint="eastAsia"/>
                <w:sz w:val="18"/>
              </w:rPr>
              <w:t xml:space="preserve">　</w:t>
            </w:r>
          </w:p>
        </w:tc>
        <w:tc>
          <w:tcPr>
            <w:tcW w:w="720" w:type="dxa"/>
            <w:tcBorders>
              <w:bottom w:val="single" w:sz="4" w:space="0" w:color="auto"/>
            </w:tcBorders>
          </w:tcPr>
          <w:p w:rsidR="00FB761A" w:rsidRDefault="00FB761A">
            <w:pPr>
              <w:rPr>
                <w:rFonts w:hint="eastAsia"/>
                <w:sz w:val="18"/>
              </w:rPr>
            </w:pPr>
            <w:r>
              <w:rPr>
                <w:rFonts w:hint="eastAsia"/>
                <w:sz w:val="18"/>
              </w:rPr>
              <w:t xml:space="preserve">　</w:t>
            </w:r>
          </w:p>
        </w:tc>
        <w:tc>
          <w:tcPr>
            <w:tcW w:w="960" w:type="dxa"/>
            <w:tcBorders>
              <w:bottom w:val="single" w:sz="4" w:space="0" w:color="auto"/>
            </w:tcBorders>
          </w:tcPr>
          <w:p w:rsidR="00FB761A" w:rsidRDefault="00FB761A">
            <w:pPr>
              <w:rPr>
                <w:rFonts w:hint="eastAsia"/>
                <w:sz w:val="18"/>
              </w:rPr>
            </w:pPr>
            <w:r>
              <w:rPr>
                <w:rFonts w:hint="eastAsia"/>
                <w:sz w:val="18"/>
              </w:rPr>
              <w:t xml:space="preserve">　</w:t>
            </w:r>
          </w:p>
        </w:tc>
        <w:tc>
          <w:tcPr>
            <w:tcW w:w="960" w:type="dxa"/>
            <w:tcBorders>
              <w:bottom w:val="single" w:sz="4" w:space="0" w:color="auto"/>
            </w:tcBorders>
          </w:tcPr>
          <w:p w:rsidR="00FB761A" w:rsidRDefault="00FB761A">
            <w:pPr>
              <w:rPr>
                <w:rFonts w:hint="eastAsia"/>
                <w:sz w:val="18"/>
              </w:rPr>
            </w:pPr>
            <w:r>
              <w:rPr>
                <w:rFonts w:hint="eastAsia"/>
                <w:sz w:val="18"/>
              </w:rPr>
              <w:t xml:space="preserve">　</w:t>
            </w:r>
          </w:p>
        </w:tc>
        <w:tc>
          <w:tcPr>
            <w:tcW w:w="1605" w:type="dxa"/>
            <w:tcBorders>
              <w:bottom w:val="single" w:sz="4" w:space="0" w:color="auto"/>
            </w:tcBorders>
          </w:tcPr>
          <w:p w:rsidR="00FB761A" w:rsidRDefault="00FB761A">
            <w:pPr>
              <w:rPr>
                <w:rFonts w:hint="eastAsia"/>
                <w:sz w:val="18"/>
              </w:rPr>
            </w:pPr>
            <w:r>
              <w:rPr>
                <w:rFonts w:hint="eastAsia"/>
                <w:sz w:val="18"/>
              </w:rPr>
              <w:t xml:space="preserve">　</w:t>
            </w:r>
          </w:p>
        </w:tc>
        <w:tc>
          <w:tcPr>
            <w:tcW w:w="937" w:type="dxa"/>
            <w:tcBorders>
              <w:bottom w:val="single" w:sz="4" w:space="0" w:color="auto"/>
            </w:tcBorders>
          </w:tcPr>
          <w:p w:rsidR="00FB761A" w:rsidRDefault="00FB761A">
            <w:pPr>
              <w:rPr>
                <w:rFonts w:hint="eastAsia"/>
                <w:sz w:val="18"/>
              </w:rPr>
            </w:pPr>
            <w:r>
              <w:rPr>
                <w:rFonts w:hint="eastAsia"/>
                <w:sz w:val="18"/>
              </w:rPr>
              <w:t xml:space="preserve">　</w:t>
            </w:r>
          </w:p>
        </w:tc>
        <w:tc>
          <w:tcPr>
            <w:tcW w:w="938" w:type="dxa"/>
            <w:tcBorders>
              <w:bottom w:val="single" w:sz="4" w:space="0" w:color="auto"/>
            </w:tcBorders>
          </w:tcPr>
          <w:p w:rsidR="00FB761A" w:rsidRDefault="00FB761A">
            <w:pPr>
              <w:rPr>
                <w:rFonts w:hint="eastAsia"/>
                <w:sz w:val="18"/>
              </w:rPr>
            </w:pPr>
            <w:r>
              <w:rPr>
                <w:rFonts w:hint="eastAsia"/>
                <w:sz w:val="18"/>
              </w:rPr>
              <w:t xml:space="preserve">　</w:t>
            </w:r>
          </w:p>
        </w:tc>
        <w:tc>
          <w:tcPr>
            <w:tcW w:w="840" w:type="dxa"/>
            <w:tcBorders>
              <w:bottom w:val="single" w:sz="4" w:space="0" w:color="auto"/>
            </w:tcBorders>
          </w:tcPr>
          <w:p w:rsidR="00FB761A" w:rsidRDefault="00FB761A">
            <w:pPr>
              <w:rPr>
                <w:rFonts w:hint="eastAsia"/>
                <w:sz w:val="18"/>
              </w:rPr>
            </w:pPr>
            <w:r>
              <w:rPr>
                <w:rFonts w:hint="eastAsia"/>
                <w:sz w:val="18"/>
              </w:rPr>
              <w:t xml:space="preserve">　</w:t>
            </w:r>
          </w:p>
        </w:tc>
        <w:tc>
          <w:tcPr>
            <w:tcW w:w="960" w:type="dxa"/>
            <w:tcBorders>
              <w:bottom w:val="single" w:sz="4" w:space="0" w:color="auto"/>
            </w:tcBorders>
          </w:tcPr>
          <w:p w:rsidR="00FB761A" w:rsidRDefault="00FB761A">
            <w:pPr>
              <w:rPr>
                <w:rFonts w:hint="eastAsia"/>
                <w:sz w:val="18"/>
              </w:rPr>
            </w:pPr>
            <w:r>
              <w:rPr>
                <w:rFonts w:hint="eastAsia"/>
                <w:sz w:val="18"/>
              </w:rPr>
              <w:t xml:space="preserve">　</w:t>
            </w:r>
          </w:p>
        </w:tc>
      </w:tr>
      <w:tr w:rsidR="00000000">
        <w:tblPrEx>
          <w:tblCellMar>
            <w:top w:w="0" w:type="dxa"/>
            <w:bottom w:w="0" w:type="dxa"/>
          </w:tblCellMar>
        </w:tblPrEx>
        <w:trPr>
          <w:cantSplit/>
          <w:trHeight w:val="380"/>
        </w:trPr>
        <w:tc>
          <w:tcPr>
            <w:tcW w:w="1050" w:type="dxa"/>
            <w:tcBorders>
              <w:bottom w:val="single" w:sz="4" w:space="0" w:color="auto"/>
            </w:tcBorders>
          </w:tcPr>
          <w:p w:rsidR="00FB761A" w:rsidRDefault="00FB761A">
            <w:pPr>
              <w:rPr>
                <w:rFonts w:hint="eastAsia"/>
                <w:sz w:val="18"/>
              </w:rPr>
            </w:pPr>
            <w:r>
              <w:rPr>
                <w:rFonts w:hint="eastAsia"/>
                <w:sz w:val="18"/>
              </w:rPr>
              <w:t xml:space="preserve">　</w:t>
            </w:r>
          </w:p>
        </w:tc>
        <w:tc>
          <w:tcPr>
            <w:tcW w:w="525" w:type="dxa"/>
            <w:tcBorders>
              <w:bottom w:val="single" w:sz="4" w:space="0" w:color="auto"/>
            </w:tcBorders>
          </w:tcPr>
          <w:p w:rsidR="00FB761A" w:rsidRDefault="00FB761A">
            <w:pPr>
              <w:rPr>
                <w:rFonts w:hint="eastAsia"/>
                <w:sz w:val="18"/>
              </w:rPr>
            </w:pPr>
            <w:r>
              <w:rPr>
                <w:rFonts w:hint="eastAsia"/>
                <w:sz w:val="18"/>
              </w:rPr>
              <w:t xml:space="preserve">　</w:t>
            </w:r>
          </w:p>
        </w:tc>
        <w:tc>
          <w:tcPr>
            <w:tcW w:w="1497" w:type="dxa"/>
            <w:tcBorders>
              <w:bottom w:val="single" w:sz="4" w:space="0" w:color="auto"/>
            </w:tcBorders>
          </w:tcPr>
          <w:p w:rsidR="00FB761A" w:rsidRDefault="00FB761A">
            <w:pPr>
              <w:rPr>
                <w:rFonts w:hint="eastAsia"/>
                <w:sz w:val="18"/>
              </w:rPr>
            </w:pPr>
            <w:r>
              <w:rPr>
                <w:rFonts w:hint="eastAsia"/>
                <w:sz w:val="18"/>
              </w:rPr>
              <w:t xml:space="preserve">　</w:t>
            </w:r>
          </w:p>
        </w:tc>
        <w:tc>
          <w:tcPr>
            <w:tcW w:w="768" w:type="dxa"/>
            <w:tcBorders>
              <w:bottom w:val="single" w:sz="4" w:space="0" w:color="auto"/>
            </w:tcBorders>
          </w:tcPr>
          <w:p w:rsidR="00FB761A" w:rsidRDefault="00FB761A">
            <w:pPr>
              <w:rPr>
                <w:rFonts w:hint="eastAsia"/>
                <w:sz w:val="18"/>
              </w:rPr>
            </w:pPr>
            <w:r>
              <w:rPr>
                <w:rFonts w:hint="eastAsia"/>
                <w:sz w:val="18"/>
              </w:rPr>
              <w:t xml:space="preserve">　</w:t>
            </w:r>
          </w:p>
        </w:tc>
        <w:tc>
          <w:tcPr>
            <w:tcW w:w="840" w:type="dxa"/>
            <w:tcBorders>
              <w:bottom w:val="single" w:sz="4" w:space="0" w:color="auto"/>
            </w:tcBorders>
          </w:tcPr>
          <w:p w:rsidR="00FB761A" w:rsidRDefault="00FB761A">
            <w:pPr>
              <w:rPr>
                <w:rFonts w:hint="eastAsia"/>
                <w:sz w:val="18"/>
              </w:rPr>
            </w:pPr>
            <w:r>
              <w:rPr>
                <w:rFonts w:hint="eastAsia"/>
                <w:sz w:val="18"/>
              </w:rPr>
              <w:t xml:space="preserve">　</w:t>
            </w:r>
          </w:p>
        </w:tc>
        <w:tc>
          <w:tcPr>
            <w:tcW w:w="840" w:type="dxa"/>
            <w:tcBorders>
              <w:bottom w:val="single" w:sz="4" w:space="0" w:color="auto"/>
            </w:tcBorders>
          </w:tcPr>
          <w:p w:rsidR="00FB761A" w:rsidRDefault="00FB761A">
            <w:pPr>
              <w:rPr>
                <w:rFonts w:hint="eastAsia"/>
                <w:sz w:val="18"/>
              </w:rPr>
            </w:pPr>
            <w:r>
              <w:rPr>
                <w:rFonts w:hint="eastAsia"/>
                <w:sz w:val="18"/>
              </w:rPr>
              <w:t xml:space="preserve">　</w:t>
            </w:r>
          </w:p>
        </w:tc>
        <w:tc>
          <w:tcPr>
            <w:tcW w:w="720" w:type="dxa"/>
            <w:tcBorders>
              <w:bottom w:val="single" w:sz="4" w:space="0" w:color="auto"/>
            </w:tcBorders>
          </w:tcPr>
          <w:p w:rsidR="00FB761A" w:rsidRDefault="00FB761A">
            <w:pPr>
              <w:rPr>
                <w:rFonts w:hint="eastAsia"/>
                <w:sz w:val="18"/>
              </w:rPr>
            </w:pPr>
            <w:r>
              <w:rPr>
                <w:rFonts w:hint="eastAsia"/>
                <w:sz w:val="18"/>
              </w:rPr>
              <w:t xml:space="preserve">　</w:t>
            </w:r>
          </w:p>
        </w:tc>
        <w:tc>
          <w:tcPr>
            <w:tcW w:w="960" w:type="dxa"/>
            <w:tcBorders>
              <w:bottom w:val="single" w:sz="4" w:space="0" w:color="auto"/>
            </w:tcBorders>
          </w:tcPr>
          <w:p w:rsidR="00FB761A" w:rsidRDefault="00FB761A">
            <w:pPr>
              <w:rPr>
                <w:rFonts w:hint="eastAsia"/>
                <w:sz w:val="18"/>
              </w:rPr>
            </w:pPr>
            <w:r>
              <w:rPr>
                <w:rFonts w:hint="eastAsia"/>
                <w:sz w:val="18"/>
              </w:rPr>
              <w:t xml:space="preserve">　</w:t>
            </w:r>
          </w:p>
        </w:tc>
        <w:tc>
          <w:tcPr>
            <w:tcW w:w="960" w:type="dxa"/>
            <w:tcBorders>
              <w:bottom w:val="single" w:sz="4" w:space="0" w:color="auto"/>
            </w:tcBorders>
          </w:tcPr>
          <w:p w:rsidR="00FB761A" w:rsidRDefault="00FB761A">
            <w:pPr>
              <w:rPr>
                <w:rFonts w:hint="eastAsia"/>
                <w:sz w:val="18"/>
              </w:rPr>
            </w:pPr>
            <w:r>
              <w:rPr>
                <w:rFonts w:hint="eastAsia"/>
                <w:sz w:val="18"/>
              </w:rPr>
              <w:t xml:space="preserve">　</w:t>
            </w:r>
          </w:p>
        </w:tc>
        <w:tc>
          <w:tcPr>
            <w:tcW w:w="1605" w:type="dxa"/>
            <w:tcBorders>
              <w:bottom w:val="single" w:sz="4" w:space="0" w:color="auto"/>
            </w:tcBorders>
          </w:tcPr>
          <w:p w:rsidR="00FB761A" w:rsidRDefault="00FB761A">
            <w:pPr>
              <w:rPr>
                <w:rFonts w:hint="eastAsia"/>
                <w:sz w:val="18"/>
              </w:rPr>
            </w:pPr>
            <w:r>
              <w:rPr>
                <w:rFonts w:hint="eastAsia"/>
                <w:sz w:val="18"/>
              </w:rPr>
              <w:t xml:space="preserve">　</w:t>
            </w:r>
          </w:p>
        </w:tc>
        <w:tc>
          <w:tcPr>
            <w:tcW w:w="937" w:type="dxa"/>
            <w:tcBorders>
              <w:bottom w:val="single" w:sz="4" w:space="0" w:color="auto"/>
            </w:tcBorders>
          </w:tcPr>
          <w:p w:rsidR="00FB761A" w:rsidRDefault="00FB761A">
            <w:pPr>
              <w:rPr>
                <w:rFonts w:hint="eastAsia"/>
                <w:sz w:val="18"/>
              </w:rPr>
            </w:pPr>
            <w:r>
              <w:rPr>
                <w:rFonts w:hint="eastAsia"/>
                <w:sz w:val="18"/>
              </w:rPr>
              <w:t xml:space="preserve">　</w:t>
            </w:r>
          </w:p>
        </w:tc>
        <w:tc>
          <w:tcPr>
            <w:tcW w:w="938" w:type="dxa"/>
            <w:tcBorders>
              <w:bottom w:val="single" w:sz="4" w:space="0" w:color="auto"/>
            </w:tcBorders>
          </w:tcPr>
          <w:p w:rsidR="00FB761A" w:rsidRDefault="00FB761A">
            <w:pPr>
              <w:rPr>
                <w:rFonts w:hint="eastAsia"/>
                <w:sz w:val="18"/>
              </w:rPr>
            </w:pPr>
            <w:r>
              <w:rPr>
                <w:rFonts w:hint="eastAsia"/>
                <w:sz w:val="18"/>
              </w:rPr>
              <w:t xml:space="preserve">　</w:t>
            </w:r>
          </w:p>
        </w:tc>
        <w:tc>
          <w:tcPr>
            <w:tcW w:w="840" w:type="dxa"/>
            <w:tcBorders>
              <w:bottom w:val="single" w:sz="4" w:space="0" w:color="auto"/>
            </w:tcBorders>
          </w:tcPr>
          <w:p w:rsidR="00FB761A" w:rsidRDefault="00FB761A">
            <w:pPr>
              <w:rPr>
                <w:rFonts w:hint="eastAsia"/>
                <w:sz w:val="18"/>
              </w:rPr>
            </w:pPr>
            <w:r>
              <w:rPr>
                <w:rFonts w:hint="eastAsia"/>
                <w:sz w:val="18"/>
              </w:rPr>
              <w:t xml:space="preserve">　</w:t>
            </w:r>
          </w:p>
        </w:tc>
        <w:tc>
          <w:tcPr>
            <w:tcW w:w="960" w:type="dxa"/>
            <w:tcBorders>
              <w:bottom w:val="single" w:sz="4" w:space="0" w:color="auto"/>
            </w:tcBorders>
          </w:tcPr>
          <w:p w:rsidR="00FB761A" w:rsidRDefault="00FB761A">
            <w:pPr>
              <w:rPr>
                <w:rFonts w:hint="eastAsia"/>
                <w:sz w:val="18"/>
              </w:rPr>
            </w:pPr>
            <w:r>
              <w:rPr>
                <w:rFonts w:hint="eastAsia"/>
                <w:sz w:val="18"/>
              </w:rPr>
              <w:t xml:space="preserve">　</w:t>
            </w:r>
          </w:p>
        </w:tc>
      </w:tr>
      <w:tr w:rsidR="00000000">
        <w:tblPrEx>
          <w:tblCellMar>
            <w:top w:w="0" w:type="dxa"/>
            <w:bottom w:w="0" w:type="dxa"/>
          </w:tblCellMar>
        </w:tblPrEx>
        <w:trPr>
          <w:cantSplit/>
          <w:trHeight w:val="380"/>
        </w:trPr>
        <w:tc>
          <w:tcPr>
            <w:tcW w:w="1050" w:type="dxa"/>
            <w:tcBorders>
              <w:bottom w:val="single" w:sz="4" w:space="0" w:color="auto"/>
            </w:tcBorders>
          </w:tcPr>
          <w:p w:rsidR="00FB761A" w:rsidRDefault="00FB761A">
            <w:pPr>
              <w:rPr>
                <w:rFonts w:hint="eastAsia"/>
                <w:sz w:val="18"/>
              </w:rPr>
            </w:pPr>
            <w:r>
              <w:rPr>
                <w:rFonts w:hint="eastAsia"/>
                <w:sz w:val="18"/>
              </w:rPr>
              <w:t xml:space="preserve">　</w:t>
            </w:r>
          </w:p>
        </w:tc>
        <w:tc>
          <w:tcPr>
            <w:tcW w:w="525" w:type="dxa"/>
            <w:tcBorders>
              <w:bottom w:val="single" w:sz="4" w:space="0" w:color="auto"/>
            </w:tcBorders>
          </w:tcPr>
          <w:p w:rsidR="00FB761A" w:rsidRDefault="00FB761A">
            <w:pPr>
              <w:rPr>
                <w:rFonts w:hint="eastAsia"/>
                <w:sz w:val="18"/>
              </w:rPr>
            </w:pPr>
            <w:r>
              <w:rPr>
                <w:rFonts w:hint="eastAsia"/>
                <w:sz w:val="18"/>
              </w:rPr>
              <w:t xml:space="preserve">　</w:t>
            </w:r>
          </w:p>
        </w:tc>
        <w:tc>
          <w:tcPr>
            <w:tcW w:w="1497" w:type="dxa"/>
            <w:tcBorders>
              <w:bottom w:val="single" w:sz="4" w:space="0" w:color="auto"/>
            </w:tcBorders>
          </w:tcPr>
          <w:p w:rsidR="00FB761A" w:rsidRDefault="00FB761A">
            <w:pPr>
              <w:rPr>
                <w:rFonts w:hint="eastAsia"/>
                <w:sz w:val="18"/>
              </w:rPr>
            </w:pPr>
            <w:r>
              <w:rPr>
                <w:rFonts w:hint="eastAsia"/>
                <w:sz w:val="18"/>
              </w:rPr>
              <w:t xml:space="preserve">　</w:t>
            </w:r>
          </w:p>
        </w:tc>
        <w:tc>
          <w:tcPr>
            <w:tcW w:w="768" w:type="dxa"/>
            <w:tcBorders>
              <w:bottom w:val="single" w:sz="4" w:space="0" w:color="auto"/>
            </w:tcBorders>
          </w:tcPr>
          <w:p w:rsidR="00FB761A" w:rsidRDefault="00FB761A">
            <w:pPr>
              <w:rPr>
                <w:rFonts w:hint="eastAsia"/>
                <w:sz w:val="18"/>
              </w:rPr>
            </w:pPr>
            <w:r>
              <w:rPr>
                <w:rFonts w:hint="eastAsia"/>
                <w:sz w:val="18"/>
              </w:rPr>
              <w:t xml:space="preserve">　</w:t>
            </w:r>
          </w:p>
        </w:tc>
        <w:tc>
          <w:tcPr>
            <w:tcW w:w="840" w:type="dxa"/>
            <w:tcBorders>
              <w:bottom w:val="single" w:sz="4" w:space="0" w:color="auto"/>
            </w:tcBorders>
          </w:tcPr>
          <w:p w:rsidR="00FB761A" w:rsidRDefault="00FB761A">
            <w:pPr>
              <w:rPr>
                <w:rFonts w:hint="eastAsia"/>
                <w:sz w:val="18"/>
              </w:rPr>
            </w:pPr>
            <w:r>
              <w:rPr>
                <w:rFonts w:hint="eastAsia"/>
                <w:sz w:val="18"/>
              </w:rPr>
              <w:t xml:space="preserve">　</w:t>
            </w:r>
          </w:p>
        </w:tc>
        <w:tc>
          <w:tcPr>
            <w:tcW w:w="840" w:type="dxa"/>
            <w:tcBorders>
              <w:bottom w:val="single" w:sz="4" w:space="0" w:color="auto"/>
            </w:tcBorders>
          </w:tcPr>
          <w:p w:rsidR="00FB761A" w:rsidRDefault="00FB761A">
            <w:pPr>
              <w:rPr>
                <w:rFonts w:hint="eastAsia"/>
                <w:sz w:val="18"/>
              </w:rPr>
            </w:pPr>
            <w:r>
              <w:rPr>
                <w:rFonts w:hint="eastAsia"/>
                <w:sz w:val="18"/>
              </w:rPr>
              <w:t xml:space="preserve">　</w:t>
            </w:r>
          </w:p>
        </w:tc>
        <w:tc>
          <w:tcPr>
            <w:tcW w:w="720" w:type="dxa"/>
            <w:tcBorders>
              <w:bottom w:val="single" w:sz="4" w:space="0" w:color="auto"/>
            </w:tcBorders>
          </w:tcPr>
          <w:p w:rsidR="00FB761A" w:rsidRDefault="00FB761A">
            <w:pPr>
              <w:rPr>
                <w:rFonts w:hint="eastAsia"/>
                <w:sz w:val="18"/>
              </w:rPr>
            </w:pPr>
            <w:r>
              <w:rPr>
                <w:rFonts w:hint="eastAsia"/>
                <w:sz w:val="18"/>
              </w:rPr>
              <w:t xml:space="preserve">　</w:t>
            </w:r>
          </w:p>
        </w:tc>
        <w:tc>
          <w:tcPr>
            <w:tcW w:w="960" w:type="dxa"/>
            <w:tcBorders>
              <w:bottom w:val="single" w:sz="4" w:space="0" w:color="auto"/>
            </w:tcBorders>
          </w:tcPr>
          <w:p w:rsidR="00FB761A" w:rsidRDefault="00FB761A">
            <w:pPr>
              <w:rPr>
                <w:rFonts w:hint="eastAsia"/>
                <w:sz w:val="18"/>
              </w:rPr>
            </w:pPr>
            <w:r>
              <w:rPr>
                <w:rFonts w:hint="eastAsia"/>
                <w:sz w:val="18"/>
              </w:rPr>
              <w:t xml:space="preserve">　</w:t>
            </w:r>
          </w:p>
        </w:tc>
        <w:tc>
          <w:tcPr>
            <w:tcW w:w="960" w:type="dxa"/>
            <w:tcBorders>
              <w:bottom w:val="single" w:sz="4" w:space="0" w:color="auto"/>
            </w:tcBorders>
          </w:tcPr>
          <w:p w:rsidR="00FB761A" w:rsidRDefault="00FB761A">
            <w:pPr>
              <w:rPr>
                <w:rFonts w:hint="eastAsia"/>
                <w:sz w:val="18"/>
              </w:rPr>
            </w:pPr>
            <w:r>
              <w:rPr>
                <w:rFonts w:hint="eastAsia"/>
                <w:sz w:val="18"/>
              </w:rPr>
              <w:t xml:space="preserve">　</w:t>
            </w:r>
          </w:p>
        </w:tc>
        <w:tc>
          <w:tcPr>
            <w:tcW w:w="1605" w:type="dxa"/>
            <w:tcBorders>
              <w:bottom w:val="single" w:sz="4" w:space="0" w:color="auto"/>
            </w:tcBorders>
          </w:tcPr>
          <w:p w:rsidR="00FB761A" w:rsidRDefault="00FB761A">
            <w:pPr>
              <w:rPr>
                <w:rFonts w:hint="eastAsia"/>
                <w:sz w:val="18"/>
              </w:rPr>
            </w:pPr>
            <w:r>
              <w:rPr>
                <w:rFonts w:hint="eastAsia"/>
                <w:sz w:val="18"/>
              </w:rPr>
              <w:t xml:space="preserve">　</w:t>
            </w:r>
          </w:p>
        </w:tc>
        <w:tc>
          <w:tcPr>
            <w:tcW w:w="937" w:type="dxa"/>
            <w:tcBorders>
              <w:bottom w:val="single" w:sz="4" w:space="0" w:color="auto"/>
            </w:tcBorders>
          </w:tcPr>
          <w:p w:rsidR="00FB761A" w:rsidRDefault="00FB761A">
            <w:pPr>
              <w:rPr>
                <w:rFonts w:hint="eastAsia"/>
                <w:sz w:val="18"/>
              </w:rPr>
            </w:pPr>
            <w:r>
              <w:rPr>
                <w:rFonts w:hint="eastAsia"/>
                <w:sz w:val="18"/>
              </w:rPr>
              <w:t xml:space="preserve">　</w:t>
            </w:r>
          </w:p>
        </w:tc>
        <w:tc>
          <w:tcPr>
            <w:tcW w:w="938" w:type="dxa"/>
            <w:tcBorders>
              <w:bottom w:val="single" w:sz="4" w:space="0" w:color="auto"/>
            </w:tcBorders>
          </w:tcPr>
          <w:p w:rsidR="00FB761A" w:rsidRDefault="00FB761A">
            <w:pPr>
              <w:rPr>
                <w:rFonts w:hint="eastAsia"/>
                <w:sz w:val="18"/>
              </w:rPr>
            </w:pPr>
            <w:r>
              <w:rPr>
                <w:rFonts w:hint="eastAsia"/>
                <w:sz w:val="18"/>
              </w:rPr>
              <w:t xml:space="preserve">　</w:t>
            </w:r>
          </w:p>
        </w:tc>
        <w:tc>
          <w:tcPr>
            <w:tcW w:w="840" w:type="dxa"/>
            <w:tcBorders>
              <w:bottom w:val="single" w:sz="4" w:space="0" w:color="auto"/>
            </w:tcBorders>
          </w:tcPr>
          <w:p w:rsidR="00FB761A" w:rsidRDefault="00FB761A">
            <w:pPr>
              <w:rPr>
                <w:rFonts w:hint="eastAsia"/>
                <w:sz w:val="18"/>
              </w:rPr>
            </w:pPr>
            <w:r>
              <w:rPr>
                <w:rFonts w:hint="eastAsia"/>
                <w:sz w:val="18"/>
              </w:rPr>
              <w:t xml:space="preserve">　</w:t>
            </w:r>
          </w:p>
        </w:tc>
        <w:tc>
          <w:tcPr>
            <w:tcW w:w="960" w:type="dxa"/>
            <w:tcBorders>
              <w:bottom w:val="single" w:sz="4" w:space="0" w:color="auto"/>
            </w:tcBorders>
          </w:tcPr>
          <w:p w:rsidR="00FB761A" w:rsidRDefault="00FB761A">
            <w:pPr>
              <w:rPr>
                <w:rFonts w:hint="eastAsia"/>
                <w:sz w:val="18"/>
              </w:rPr>
            </w:pPr>
            <w:r>
              <w:rPr>
                <w:rFonts w:hint="eastAsia"/>
                <w:sz w:val="18"/>
              </w:rPr>
              <w:t xml:space="preserve">　</w:t>
            </w:r>
          </w:p>
        </w:tc>
      </w:tr>
    </w:tbl>
    <w:p w:rsidR="00FB761A" w:rsidRDefault="00FB761A">
      <w:pPr>
        <w:ind w:left="450" w:hanging="450"/>
        <w:rPr>
          <w:rFonts w:hint="eastAsia"/>
          <w:sz w:val="18"/>
        </w:rPr>
      </w:pPr>
      <w:r>
        <w:rPr>
          <w:rFonts w:hint="eastAsia"/>
          <w:sz w:val="18"/>
        </w:rPr>
        <w:t xml:space="preserve">注　</w:t>
      </w:r>
      <w:r>
        <w:rPr>
          <w:rFonts w:hint="eastAsia"/>
          <w:sz w:val="18"/>
        </w:rPr>
        <w:t>1</w:t>
      </w:r>
      <w:r>
        <w:rPr>
          <w:rFonts w:hint="eastAsia"/>
          <w:sz w:val="18"/>
        </w:rPr>
        <w:t xml:space="preserve">　この表は、利子補給承認決定年度別に作成すること。</w:t>
      </w:r>
    </w:p>
    <w:p w:rsidR="00FB761A" w:rsidRDefault="00FB761A">
      <w:pPr>
        <w:ind w:left="450" w:hanging="450"/>
        <w:rPr>
          <w:rFonts w:hint="eastAsia"/>
          <w:sz w:val="18"/>
        </w:rPr>
      </w:pPr>
      <w:r>
        <w:rPr>
          <w:rFonts w:hint="eastAsia"/>
          <w:sz w:val="18"/>
        </w:rPr>
        <w:t xml:space="preserve">　　</w:t>
      </w:r>
      <w:r>
        <w:rPr>
          <w:rFonts w:hint="eastAsia"/>
          <w:sz w:val="18"/>
        </w:rPr>
        <w:t>2</w:t>
      </w:r>
      <w:r>
        <w:rPr>
          <w:rFonts w:hint="eastAsia"/>
          <w:sz w:val="18"/>
        </w:rPr>
        <w:t xml:space="preserve">　「貸付件数」の欄は、期首残高の貸付件数に今期貸付額の件数を加算したものを記入すること。</w:t>
      </w:r>
    </w:p>
    <w:p w:rsidR="00FB761A" w:rsidRDefault="00FB761A">
      <w:pPr>
        <w:ind w:left="450" w:hanging="450"/>
        <w:rPr>
          <w:rFonts w:hint="eastAsia"/>
          <w:sz w:val="18"/>
        </w:rPr>
      </w:pPr>
      <w:r>
        <w:rPr>
          <w:rFonts w:hint="eastAsia"/>
          <w:sz w:val="18"/>
        </w:rPr>
        <w:t xml:space="preserve">　　</w:t>
      </w:r>
      <w:r>
        <w:rPr>
          <w:rFonts w:hint="eastAsia"/>
          <w:sz w:val="18"/>
        </w:rPr>
        <w:t>3</w:t>
      </w:r>
      <w:r>
        <w:rPr>
          <w:rFonts w:hint="eastAsia"/>
          <w:sz w:val="18"/>
        </w:rPr>
        <w:t xml:space="preserve">　「期首融資残高」の欄には、</w:t>
      </w:r>
      <w:r>
        <w:rPr>
          <w:rFonts w:hint="eastAsia"/>
          <w:sz w:val="18"/>
        </w:rPr>
        <w:t>1</w:t>
      </w:r>
      <w:r>
        <w:rPr>
          <w:rFonts w:hint="eastAsia"/>
          <w:sz w:val="18"/>
        </w:rPr>
        <w:t>月</w:t>
      </w:r>
      <w:r>
        <w:rPr>
          <w:rFonts w:hint="eastAsia"/>
          <w:sz w:val="18"/>
        </w:rPr>
        <w:t>1</w:t>
      </w:r>
      <w:r>
        <w:rPr>
          <w:rFonts w:hint="eastAsia"/>
          <w:sz w:val="18"/>
        </w:rPr>
        <w:t>日から</w:t>
      </w:r>
      <w:r>
        <w:rPr>
          <w:rFonts w:hint="eastAsia"/>
          <w:sz w:val="18"/>
        </w:rPr>
        <w:t>6</w:t>
      </w:r>
      <w:r>
        <w:rPr>
          <w:rFonts w:hint="eastAsia"/>
          <w:sz w:val="18"/>
        </w:rPr>
        <w:t>月</w:t>
      </w:r>
      <w:r>
        <w:rPr>
          <w:rFonts w:hint="eastAsia"/>
          <w:sz w:val="18"/>
        </w:rPr>
        <w:t>30</w:t>
      </w:r>
      <w:r>
        <w:rPr>
          <w:rFonts w:hint="eastAsia"/>
          <w:sz w:val="18"/>
        </w:rPr>
        <w:t>日までの期間に係るものにあっては</w:t>
      </w:r>
      <w:r>
        <w:rPr>
          <w:rFonts w:hint="eastAsia"/>
          <w:sz w:val="18"/>
        </w:rPr>
        <w:t>1</w:t>
      </w:r>
      <w:r>
        <w:rPr>
          <w:rFonts w:hint="eastAsia"/>
          <w:sz w:val="18"/>
        </w:rPr>
        <w:t>月</w:t>
      </w:r>
      <w:r>
        <w:rPr>
          <w:rFonts w:hint="eastAsia"/>
          <w:sz w:val="18"/>
        </w:rPr>
        <w:t>1</w:t>
      </w:r>
      <w:r>
        <w:rPr>
          <w:rFonts w:hint="eastAsia"/>
          <w:sz w:val="18"/>
        </w:rPr>
        <w:t>日、</w:t>
      </w:r>
      <w:r>
        <w:rPr>
          <w:rFonts w:hint="eastAsia"/>
          <w:sz w:val="18"/>
        </w:rPr>
        <w:t>7</w:t>
      </w:r>
      <w:r>
        <w:rPr>
          <w:rFonts w:hint="eastAsia"/>
          <w:sz w:val="18"/>
        </w:rPr>
        <w:t>月</w:t>
      </w:r>
      <w:r>
        <w:rPr>
          <w:rFonts w:hint="eastAsia"/>
          <w:sz w:val="18"/>
        </w:rPr>
        <w:t>1</w:t>
      </w:r>
      <w:r>
        <w:rPr>
          <w:rFonts w:hint="eastAsia"/>
          <w:sz w:val="18"/>
        </w:rPr>
        <w:t>日から</w:t>
      </w:r>
      <w:r>
        <w:rPr>
          <w:rFonts w:hint="eastAsia"/>
          <w:sz w:val="18"/>
        </w:rPr>
        <w:t>12</w:t>
      </w:r>
      <w:r>
        <w:rPr>
          <w:rFonts w:hint="eastAsia"/>
          <w:sz w:val="18"/>
        </w:rPr>
        <w:t>月</w:t>
      </w:r>
      <w:r>
        <w:rPr>
          <w:rFonts w:hint="eastAsia"/>
          <w:sz w:val="18"/>
        </w:rPr>
        <w:t>31</w:t>
      </w:r>
      <w:r>
        <w:rPr>
          <w:rFonts w:hint="eastAsia"/>
          <w:sz w:val="18"/>
        </w:rPr>
        <w:t>日までの期間に係るものにあっては</w:t>
      </w:r>
      <w:r>
        <w:rPr>
          <w:rFonts w:hint="eastAsia"/>
          <w:sz w:val="18"/>
        </w:rPr>
        <w:t>7</w:t>
      </w:r>
      <w:r>
        <w:rPr>
          <w:rFonts w:hint="eastAsia"/>
          <w:sz w:val="18"/>
        </w:rPr>
        <w:t>月</w:t>
      </w:r>
      <w:r>
        <w:rPr>
          <w:rFonts w:hint="eastAsia"/>
          <w:sz w:val="18"/>
        </w:rPr>
        <w:t>1</w:t>
      </w:r>
      <w:r>
        <w:rPr>
          <w:rFonts w:hint="eastAsia"/>
          <w:sz w:val="18"/>
        </w:rPr>
        <w:t>日現在における融資残高を記入すること。</w:t>
      </w:r>
    </w:p>
    <w:p w:rsidR="00FB761A" w:rsidRDefault="00FB761A">
      <w:pPr>
        <w:ind w:left="450" w:hanging="450"/>
        <w:rPr>
          <w:rFonts w:hint="eastAsia"/>
          <w:sz w:val="18"/>
        </w:rPr>
      </w:pPr>
      <w:r>
        <w:rPr>
          <w:rFonts w:hint="eastAsia"/>
          <w:sz w:val="18"/>
        </w:rPr>
        <w:t xml:space="preserve">　　</w:t>
      </w:r>
      <w:r>
        <w:rPr>
          <w:rFonts w:hint="eastAsia"/>
          <w:sz w:val="18"/>
        </w:rPr>
        <w:t>4</w:t>
      </w:r>
      <w:r>
        <w:rPr>
          <w:rFonts w:hint="eastAsia"/>
          <w:sz w:val="18"/>
        </w:rPr>
        <w:t xml:space="preserve">　「期末融資残高」の欄には、</w:t>
      </w:r>
      <w:r>
        <w:rPr>
          <w:rFonts w:hint="eastAsia"/>
          <w:sz w:val="18"/>
        </w:rPr>
        <w:t>1</w:t>
      </w:r>
      <w:r>
        <w:rPr>
          <w:rFonts w:hint="eastAsia"/>
          <w:sz w:val="18"/>
        </w:rPr>
        <w:t>月</w:t>
      </w:r>
      <w:r>
        <w:rPr>
          <w:rFonts w:hint="eastAsia"/>
          <w:sz w:val="18"/>
        </w:rPr>
        <w:t>1</w:t>
      </w:r>
      <w:r>
        <w:rPr>
          <w:rFonts w:hint="eastAsia"/>
          <w:sz w:val="18"/>
        </w:rPr>
        <w:t>日から</w:t>
      </w:r>
      <w:r>
        <w:rPr>
          <w:rFonts w:hint="eastAsia"/>
          <w:sz w:val="18"/>
        </w:rPr>
        <w:t>6</w:t>
      </w:r>
      <w:r>
        <w:rPr>
          <w:rFonts w:hint="eastAsia"/>
          <w:sz w:val="18"/>
        </w:rPr>
        <w:t>月</w:t>
      </w:r>
      <w:r>
        <w:rPr>
          <w:rFonts w:hint="eastAsia"/>
          <w:sz w:val="18"/>
        </w:rPr>
        <w:t>30</w:t>
      </w:r>
      <w:r>
        <w:rPr>
          <w:rFonts w:hint="eastAsia"/>
          <w:sz w:val="18"/>
        </w:rPr>
        <w:t>日までの期間</w:t>
      </w:r>
      <w:r>
        <w:rPr>
          <w:rFonts w:hint="eastAsia"/>
          <w:sz w:val="18"/>
        </w:rPr>
        <w:t>(</w:t>
      </w:r>
      <w:r>
        <w:rPr>
          <w:rFonts w:hint="eastAsia"/>
          <w:sz w:val="18"/>
        </w:rPr>
        <w:t>上半期</w:t>
      </w:r>
      <w:r>
        <w:rPr>
          <w:rFonts w:hint="eastAsia"/>
          <w:sz w:val="18"/>
        </w:rPr>
        <w:t>)</w:t>
      </w:r>
      <w:r>
        <w:rPr>
          <w:rFonts w:hint="eastAsia"/>
          <w:sz w:val="18"/>
        </w:rPr>
        <w:t>に係るものにあっては</w:t>
      </w:r>
      <w:r>
        <w:rPr>
          <w:rFonts w:hint="eastAsia"/>
          <w:sz w:val="18"/>
        </w:rPr>
        <w:t>6</w:t>
      </w:r>
      <w:r>
        <w:rPr>
          <w:rFonts w:hint="eastAsia"/>
          <w:sz w:val="18"/>
        </w:rPr>
        <w:t>月</w:t>
      </w:r>
      <w:r>
        <w:rPr>
          <w:rFonts w:hint="eastAsia"/>
          <w:sz w:val="18"/>
        </w:rPr>
        <w:t>30</w:t>
      </w:r>
      <w:r>
        <w:rPr>
          <w:rFonts w:hint="eastAsia"/>
          <w:sz w:val="18"/>
        </w:rPr>
        <w:t>日、</w:t>
      </w:r>
      <w:r>
        <w:rPr>
          <w:rFonts w:hint="eastAsia"/>
          <w:sz w:val="18"/>
        </w:rPr>
        <w:t>7</w:t>
      </w:r>
      <w:r>
        <w:rPr>
          <w:rFonts w:hint="eastAsia"/>
          <w:sz w:val="18"/>
        </w:rPr>
        <w:t>月</w:t>
      </w:r>
      <w:r>
        <w:rPr>
          <w:rFonts w:hint="eastAsia"/>
          <w:sz w:val="18"/>
        </w:rPr>
        <w:t>1</w:t>
      </w:r>
      <w:r>
        <w:rPr>
          <w:rFonts w:hint="eastAsia"/>
          <w:sz w:val="18"/>
        </w:rPr>
        <w:t>日から</w:t>
      </w:r>
      <w:r>
        <w:rPr>
          <w:rFonts w:hint="eastAsia"/>
          <w:sz w:val="18"/>
        </w:rPr>
        <w:t>12</w:t>
      </w:r>
      <w:r>
        <w:rPr>
          <w:rFonts w:hint="eastAsia"/>
          <w:sz w:val="18"/>
        </w:rPr>
        <w:t>月</w:t>
      </w:r>
      <w:r>
        <w:rPr>
          <w:rFonts w:hint="eastAsia"/>
          <w:sz w:val="18"/>
        </w:rPr>
        <w:t>31</w:t>
      </w:r>
      <w:r>
        <w:rPr>
          <w:rFonts w:hint="eastAsia"/>
          <w:sz w:val="18"/>
        </w:rPr>
        <w:t>日までの期間</w:t>
      </w:r>
      <w:r>
        <w:rPr>
          <w:rFonts w:hint="eastAsia"/>
          <w:sz w:val="18"/>
        </w:rPr>
        <w:t>(</w:t>
      </w:r>
      <w:r>
        <w:rPr>
          <w:rFonts w:hint="eastAsia"/>
          <w:sz w:val="18"/>
        </w:rPr>
        <w:t>下半期</w:t>
      </w:r>
      <w:r>
        <w:rPr>
          <w:rFonts w:hint="eastAsia"/>
          <w:sz w:val="18"/>
        </w:rPr>
        <w:t>)</w:t>
      </w:r>
      <w:r>
        <w:rPr>
          <w:rFonts w:hint="eastAsia"/>
          <w:sz w:val="18"/>
        </w:rPr>
        <w:t>に係るものにあっては</w:t>
      </w:r>
      <w:r>
        <w:rPr>
          <w:rFonts w:hint="eastAsia"/>
          <w:sz w:val="18"/>
        </w:rPr>
        <w:t>12</w:t>
      </w:r>
      <w:r>
        <w:rPr>
          <w:rFonts w:hint="eastAsia"/>
          <w:sz w:val="18"/>
        </w:rPr>
        <w:t>月</w:t>
      </w:r>
      <w:r>
        <w:rPr>
          <w:rFonts w:hint="eastAsia"/>
          <w:sz w:val="18"/>
        </w:rPr>
        <w:t>31</w:t>
      </w:r>
      <w:r>
        <w:rPr>
          <w:rFonts w:hint="eastAsia"/>
          <w:sz w:val="18"/>
        </w:rPr>
        <w:t>日現在における融資残高を記入すること。</w:t>
      </w:r>
    </w:p>
    <w:sectPr w:rsidR="00000000">
      <w:pgSz w:w="16840" w:h="11907" w:orient="landscape"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761A" w:rsidRDefault="00FB761A">
      <w:r>
        <w:separator/>
      </w:r>
    </w:p>
  </w:endnote>
  <w:endnote w:type="continuationSeparator" w:id="0">
    <w:p w:rsidR="00FB761A" w:rsidRDefault="00FB7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761A" w:rsidRDefault="00FB761A">
      <w:r>
        <w:separator/>
      </w:r>
    </w:p>
  </w:footnote>
  <w:footnote w:type="continuationSeparator" w:id="0">
    <w:p w:rsidR="00FB761A" w:rsidRDefault="00FB76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7B7D"/>
    <w:rsid w:val="002B7B7D"/>
    <w:rsid w:val="00FB7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4AEB5848-914B-4DBF-8C3E-EFA53043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RB-EF&#12424;&#1237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RB-EFよこ.dot</Template>
  <TotalTime>0</TotalTime>
  <Pages>1</Pages>
  <Words>121</Words>
  <Characters>693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別記様式第3号(第8条関係)</vt:lpstr>
    </vt:vector>
  </TitlesOfParts>
  <Manager/>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2025-09-13T10:09:00Z</dcterms:created>
  <dcterms:modified xsi:type="dcterms:W3CDTF">2025-09-13T10:09:00Z</dcterms:modified>
</cp:coreProperties>
</file>