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E31" w:rsidRDefault="000D2E3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別記様式第13号(第10条関係)</w:t>
      </w: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jc w:val="center"/>
        <w:rPr>
          <w:rFonts w:hint="eastAsia"/>
        </w:rPr>
      </w:pPr>
      <w:r>
        <w:rPr>
          <w:rFonts w:hint="eastAsia"/>
          <w:spacing w:val="105"/>
        </w:rPr>
        <w:t>措置解除通知</w:t>
      </w:r>
      <w:r>
        <w:rPr>
          <w:rFonts w:hint="eastAsia"/>
        </w:rPr>
        <w:t>書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0D2E31" w:rsidRDefault="000D2E31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(施設長)　　　　様</w:t>
      </w: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3F026C">
        <w:rPr>
          <w:lang w:eastAsia="zh-TW"/>
        </w:rPr>
        <w:fldChar w:fldCharType="begin"/>
      </w:r>
      <w:r w:rsidR="003F026C">
        <w:rPr>
          <w:rFonts w:eastAsia="PMingLiU"/>
          <w:lang w:eastAsia="zh-TW"/>
        </w:rPr>
        <w:instrText xml:space="preserve"> </w:instrText>
      </w:r>
      <w:r w:rsidR="003F026C">
        <w:rPr>
          <w:rFonts w:eastAsia="PMingLiU" w:hint="eastAsia"/>
          <w:lang w:eastAsia="zh-TW"/>
        </w:rPr>
        <w:instrText>eq \o\ac(</w:instrText>
      </w:r>
      <w:r w:rsidR="003F026C">
        <w:rPr>
          <w:rFonts w:eastAsia="PMingLiU" w:hint="eastAsia"/>
          <w:lang w:eastAsia="zh-TW"/>
        </w:rPr>
        <w:instrText>□</w:instrText>
      </w:r>
      <w:r w:rsidR="003F026C">
        <w:rPr>
          <w:rFonts w:eastAsia="PMingLiU" w:hint="eastAsia"/>
          <w:lang w:eastAsia="zh-TW"/>
        </w:rPr>
        <w:instrText>,</w:instrText>
      </w:r>
      <w:r w:rsidR="003F026C" w:rsidRPr="003F026C">
        <w:rPr>
          <w:rFonts w:eastAsia="PMingLiU" w:hint="eastAsia"/>
          <w:position w:val="2"/>
          <w:sz w:val="14"/>
          <w:lang w:eastAsia="zh-TW"/>
        </w:rPr>
        <w:instrText>印</w:instrText>
      </w:r>
      <w:r w:rsidR="003F026C">
        <w:rPr>
          <w:rFonts w:eastAsia="PMingLiU" w:hint="eastAsia"/>
          <w:lang w:eastAsia="zh-TW"/>
        </w:rPr>
        <w:instrText>)</w:instrText>
      </w:r>
      <w:r w:rsidR="003F026C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rPr>
          <w:rFonts w:hint="eastAsia"/>
          <w:lang w:eastAsia="zh-TW"/>
        </w:rPr>
      </w:pPr>
    </w:p>
    <w:p w:rsidR="000D2E31" w:rsidRDefault="000D2E31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次の者に係る身体障害者福祉法第18条第3項の規定による貴施設への措置を解除しましたので通知します。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  <w:r>
        <w:rPr>
          <w:rFonts w:hint="eastAsia"/>
        </w:rPr>
        <w:t>1　措置解除年月日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年　　月　　日</w:t>
      </w:r>
    </w:p>
    <w:p w:rsidR="000D2E31" w:rsidRDefault="000D2E31">
      <w:pPr>
        <w:rPr>
          <w:rFonts w:hint="eastAsia"/>
        </w:rPr>
      </w:pPr>
    </w:p>
    <w:p w:rsidR="000D2E31" w:rsidRDefault="000D2E31">
      <w:pPr>
        <w:rPr>
          <w:rFonts w:hint="eastAsia"/>
        </w:rPr>
      </w:pPr>
    </w:p>
    <w:p w:rsidR="000D2E31" w:rsidRDefault="000D2E31">
      <w:r>
        <w:rPr>
          <w:rFonts w:hint="eastAsia"/>
        </w:rPr>
        <w:t xml:space="preserve">2　</w:t>
      </w:r>
      <w:r>
        <w:rPr>
          <w:rFonts w:hint="eastAsia"/>
          <w:spacing w:val="105"/>
        </w:rPr>
        <w:t>理</w:t>
      </w:r>
      <w:r>
        <w:rPr>
          <w:rFonts w:hint="eastAsia"/>
        </w:rPr>
        <w:t>由</w:t>
      </w:r>
    </w:p>
    <w:sectPr w:rsidR="000D2E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DF2" w:rsidRDefault="00780DF2">
      <w:r>
        <w:separator/>
      </w:r>
    </w:p>
  </w:endnote>
  <w:endnote w:type="continuationSeparator" w:id="0">
    <w:p w:rsidR="00780DF2" w:rsidRDefault="0078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DF2" w:rsidRDefault="00780DF2">
      <w:r>
        <w:separator/>
      </w:r>
    </w:p>
  </w:footnote>
  <w:footnote w:type="continuationSeparator" w:id="0">
    <w:p w:rsidR="00780DF2" w:rsidRDefault="00780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026C"/>
    <w:rsid w:val="000D2E31"/>
    <w:rsid w:val="003F026C"/>
    <w:rsid w:val="007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8E6897F-0EC3-4C8E-88E7-41C27A9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2025-09-13T10:00:00Z</dcterms:created>
  <dcterms:modified xsi:type="dcterms:W3CDTF">2025-09-13T10:00:00Z</dcterms:modified>
</cp:coreProperties>
</file>