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9F1" w:rsidRDefault="006249F1" w:rsidP="006249F1">
      <w:pPr>
        <w:ind w:left="420" w:hangingChars="200" w:hanging="420"/>
        <w:jc w:val="center"/>
        <w:rPr>
          <w:rFonts w:hint="eastAsia"/>
        </w:rPr>
      </w:pPr>
      <w:r>
        <w:rPr>
          <w:rFonts w:hint="eastAsia"/>
        </w:rPr>
        <w:t>（表面）</w:t>
      </w:r>
    </w:p>
    <w:p w:rsidR="006249F1" w:rsidRDefault="006249F1" w:rsidP="006249F1">
      <w:pPr>
        <w:ind w:left="420" w:hangingChars="200" w:hanging="420"/>
        <w:jc w:val="center"/>
        <w:rPr>
          <w:rFonts w:hint="eastAsia"/>
        </w:rPr>
      </w:pPr>
    </w:p>
    <w:p w:rsidR="008157E8" w:rsidRDefault="008157E8">
      <w:pPr>
        <w:ind w:left="420" w:hangingChars="200" w:hanging="420"/>
        <w:rPr>
          <w:rFonts w:hint="eastAsia"/>
          <w:lang w:eastAsia="zh-TW"/>
        </w:rPr>
      </w:pPr>
      <w:r>
        <w:rPr>
          <w:rFonts w:hint="eastAsia"/>
          <w:lang w:eastAsia="zh-TW"/>
        </w:rPr>
        <w:t>別記様式第５号（第５条</w:t>
      </w:r>
      <w:r w:rsidR="005F5640">
        <w:rPr>
          <w:rFonts w:hint="eastAsia"/>
        </w:rPr>
        <w:t>、第５条の２、第５条の３</w:t>
      </w:r>
      <w:r w:rsidR="002E351E">
        <w:rPr>
          <w:rFonts w:hint="eastAsia"/>
        </w:rPr>
        <w:t>、第６条</w:t>
      </w:r>
      <w:r w:rsidR="0028353C">
        <w:rPr>
          <w:rFonts w:hint="eastAsia"/>
        </w:rPr>
        <w:t>、第７条）</w:t>
      </w:r>
      <w:r>
        <w:rPr>
          <w:rFonts w:hint="eastAsia"/>
          <w:lang w:eastAsia="zh-TW"/>
        </w:rPr>
        <w:t>関係）</w:t>
      </w:r>
    </w:p>
    <w:p w:rsidR="008157E8" w:rsidRDefault="008157E8">
      <w:pPr>
        <w:ind w:left="420" w:hangingChars="200" w:hanging="420"/>
        <w:rPr>
          <w:rFonts w:hint="eastAsia"/>
        </w:rPr>
      </w:pP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9"/>
        <w:gridCol w:w="2875"/>
        <w:gridCol w:w="1520"/>
        <w:gridCol w:w="2138"/>
      </w:tblGrid>
      <w:tr w:rsidR="008157E8">
        <w:tblPrEx>
          <w:tblCellMar>
            <w:top w:w="0" w:type="dxa"/>
            <w:bottom w:w="0" w:type="dxa"/>
          </w:tblCellMar>
        </w:tblPrEx>
        <w:trPr>
          <w:trHeight w:val="930"/>
        </w:trPr>
        <w:tc>
          <w:tcPr>
            <w:tcW w:w="8282" w:type="dxa"/>
            <w:gridSpan w:val="4"/>
            <w:vAlign w:val="center"/>
          </w:tcPr>
          <w:p w:rsidR="008157E8" w:rsidRDefault="008157E8">
            <w:pPr>
              <w:jc w:val="center"/>
              <w:rPr>
                <w:rFonts w:hint="eastAsia"/>
              </w:rPr>
            </w:pPr>
            <w:r w:rsidRPr="008A51ED">
              <w:rPr>
                <w:rFonts w:hint="eastAsia"/>
                <w:spacing w:val="37"/>
                <w:kern w:val="0"/>
                <w:fitText w:val="4200" w:id="-1435742720"/>
              </w:rPr>
              <w:t>児童扶養手当支給停止解除通知</w:t>
            </w:r>
            <w:r w:rsidRPr="008A51ED">
              <w:rPr>
                <w:rFonts w:hint="eastAsia"/>
                <w:spacing w:val="7"/>
                <w:kern w:val="0"/>
                <w:fitText w:val="4200" w:id="-1435742720"/>
              </w:rPr>
              <w:t>書</w:t>
            </w:r>
          </w:p>
        </w:tc>
      </w:tr>
      <w:tr w:rsidR="008157E8">
        <w:tblPrEx>
          <w:tblCellMar>
            <w:top w:w="0" w:type="dxa"/>
            <w:bottom w:w="0" w:type="dxa"/>
          </w:tblCellMar>
        </w:tblPrEx>
        <w:trPr>
          <w:trHeight w:val="930"/>
        </w:trPr>
        <w:tc>
          <w:tcPr>
            <w:tcW w:w="1749" w:type="dxa"/>
            <w:vAlign w:val="center"/>
          </w:tcPr>
          <w:p w:rsidR="008157E8" w:rsidRDefault="008157E8">
            <w:pPr>
              <w:jc w:val="center"/>
              <w:rPr>
                <w:rFonts w:hint="eastAsia"/>
              </w:rPr>
            </w:pPr>
            <w:r>
              <w:rPr>
                <w:rFonts w:hint="eastAsia"/>
              </w:rPr>
              <w:t>受給資格者</w:t>
            </w:r>
          </w:p>
          <w:p w:rsidR="008157E8" w:rsidRDefault="008157E8">
            <w:pPr>
              <w:jc w:val="center"/>
              <w:rPr>
                <w:rFonts w:hint="eastAsia"/>
              </w:rPr>
            </w:pPr>
            <w:r w:rsidRPr="00083A8B">
              <w:rPr>
                <w:rFonts w:hint="eastAsia"/>
                <w:spacing w:val="315"/>
                <w:kern w:val="0"/>
                <w:fitText w:val="1050" w:id="-1219774720"/>
              </w:rPr>
              <w:t>氏</w:t>
            </w:r>
            <w:r w:rsidRPr="00083A8B">
              <w:rPr>
                <w:rFonts w:hint="eastAsia"/>
                <w:kern w:val="0"/>
                <w:fitText w:val="1050" w:id="-1219774720"/>
              </w:rPr>
              <w:t>名</w:t>
            </w:r>
          </w:p>
        </w:tc>
        <w:tc>
          <w:tcPr>
            <w:tcW w:w="2875" w:type="dxa"/>
            <w:vAlign w:val="center"/>
          </w:tcPr>
          <w:p w:rsidR="008157E8" w:rsidRDefault="008157E8">
            <w:pPr>
              <w:rPr>
                <w:rFonts w:hint="eastAsia"/>
              </w:rPr>
            </w:pPr>
          </w:p>
        </w:tc>
        <w:tc>
          <w:tcPr>
            <w:tcW w:w="1520" w:type="dxa"/>
            <w:vAlign w:val="center"/>
          </w:tcPr>
          <w:p w:rsidR="008157E8" w:rsidRDefault="008157E8">
            <w:pPr>
              <w:jc w:val="center"/>
              <w:rPr>
                <w:rFonts w:hint="eastAsia"/>
              </w:rPr>
            </w:pPr>
            <w:r>
              <w:rPr>
                <w:rFonts w:hint="eastAsia"/>
              </w:rPr>
              <w:t>証書番号</w:t>
            </w:r>
          </w:p>
        </w:tc>
        <w:tc>
          <w:tcPr>
            <w:tcW w:w="2138" w:type="dxa"/>
            <w:vAlign w:val="center"/>
          </w:tcPr>
          <w:p w:rsidR="008157E8" w:rsidRDefault="008157E8">
            <w:pPr>
              <w:ind w:firstLineChars="100" w:firstLine="210"/>
              <w:rPr>
                <w:rFonts w:hint="eastAsia"/>
              </w:rPr>
            </w:pPr>
            <w:r>
              <w:rPr>
                <w:rFonts w:hint="eastAsia"/>
              </w:rPr>
              <w:t>第　　　　　号</w:t>
            </w:r>
          </w:p>
        </w:tc>
      </w:tr>
      <w:tr w:rsidR="008157E8">
        <w:tblPrEx>
          <w:tblCellMar>
            <w:top w:w="0" w:type="dxa"/>
            <w:bottom w:w="0" w:type="dxa"/>
          </w:tblCellMar>
        </w:tblPrEx>
        <w:trPr>
          <w:trHeight w:val="930"/>
        </w:trPr>
        <w:tc>
          <w:tcPr>
            <w:tcW w:w="1749" w:type="dxa"/>
            <w:vAlign w:val="center"/>
          </w:tcPr>
          <w:p w:rsidR="008157E8" w:rsidRDefault="008157E8">
            <w:pPr>
              <w:jc w:val="center"/>
              <w:rPr>
                <w:rFonts w:hint="eastAsia"/>
              </w:rPr>
            </w:pPr>
            <w:r>
              <w:rPr>
                <w:rFonts w:hint="eastAsia"/>
              </w:rPr>
              <w:t>受給資格者</w:t>
            </w:r>
          </w:p>
          <w:p w:rsidR="008157E8" w:rsidRDefault="008157E8">
            <w:pPr>
              <w:jc w:val="center"/>
              <w:rPr>
                <w:rFonts w:hint="eastAsia"/>
              </w:rPr>
            </w:pPr>
            <w:r w:rsidRPr="00083A8B">
              <w:rPr>
                <w:rFonts w:hint="eastAsia"/>
                <w:spacing w:val="315"/>
                <w:kern w:val="0"/>
                <w:fitText w:val="1050" w:id="-1219774719"/>
              </w:rPr>
              <w:t>住</w:t>
            </w:r>
            <w:r w:rsidRPr="00083A8B">
              <w:rPr>
                <w:rFonts w:hint="eastAsia"/>
                <w:kern w:val="0"/>
                <w:fitText w:val="1050" w:id="-1219774719"/>
              </w:rPr>
              <w:t>所</w:t>
            </w:r>
          </w:p>
        </w:tc>
        <w:tc>
          <w:tcPr>
            <w:tcW w:w="6533" w:type="dxa"/>
            <w:gridSpan w:val="3"/>
          </w:tcPr>
          <w:p w:rsidR="008157E8" w:rsidRDefault="008157E8">
            <w:pPr>
              <w:rPr>
                <w:rFonts w:hint="eastAsia"/>
              </w:rPr>
            </w:pPr>
          </w:p>
        </w:tc>
      </w:tr>
      <w:tr w:rsidR="008157E8">
        <w:tblPrEx>
          <w:tblCellMar>
            <w:top w:w="0" w:type="dxa"/>
            <w:bottom w:w="0" w:type="dxa"/>
          </w:tblCellMar>
        </w:tblPrEx>
        <w:trPr>
          <w:trHeight w:val="930"/>
        </w:trPr>
        <w:tc>
          <w:tcPr>
            <w:tcW w:w="1749" w:type="dxa"/>
            <w:vAlign w:val="center"/>
          </w:tcPr>
          <w:p w:rsidR="008157E8" w:rsidRDefault="008157E8">
            <w:pPr>
              <w:jc w:val="center"/>
              <w:rPr>
                <w:rFonts w:hint="eastAsia"/>
                <w:kern w:val="0"/>
              </w:rPr>
            </w:pPr>
            <w:r w:rsidRPr="00411D63">
              <w:rPr>
                <w:rFonts w:hint="eastAsia"/>
                <w:spacing w:val="105"/>
                <w:kern w:val="0"/>
                <w:fitText w:val="1050" w:id="1140519424"/>
              </w:rPr>
              <w:t>解除</w:t>
            </w:r>
            <w:r w:rsidR="00411D63" w:rsidRPr="00411D63">
              <w:rPr>
                <w:rFonts w:hint="eastAsia"/>
                <w:kern w:val="0"/>
                <w:fitText w:val="1050" w:id="1140519424"/>
              </w:rPr>
              <w:t>の</w:t>
            </w:r>
          </w:p>
          <w:p w:rsidR="008157E8" w:rsidRDefault="008157E8">
            <w:pPr>
              <w:jc w:val="center"/>
              <w:rPr>
                <w:rFonts w:hint="eastAsia"/>
              </w:rPr>
            </w:pPr>
            <w:r w:rsidRPr="00083A8B">
              <w:rPr>
                <w:rFonts w:hint="eastAsia"/>
                <w:spacing w:val="315"/>
                <w:kern w:val="0"/>
                <w:fitText w:val="1050" w:id="-1219774717"/>
              </w:rPr>
              <w:t>理</w:t>
            </w:r>
            <w:r w:rsidRPr="00083A8B">
              <w:rPr>
                <w:rFonts w:hint="eastAsia"/>
                <w:kern w:val="0"/>
                <w:fitText w:val="1050" w:id="-1219774717"/>
              </w:rPr>
              <w:t>由</w:t>
            </w:r>
          </w:p>
        </w:tc>
        <w:tc>
          <w:tcPr>
            <w:tcW w:w="6533" w:type="dxa"/>
            <w:gridSpan w:val="3"/>
          </w:tcPr>
          <w:p w:rsidR="008157E8" w:rsidRDefault="008157E8">
            <w:pPr>
              <w:rPr>
                <w:rFonts w:hint="eastAsia"/>
              </w:rPr>
            </w:pPr>
          </w:p>
        </w:tc>
      </w:tr>
      <w:tr w:rsidR="008157E8">
        <w:tblPrEx>
          <w:tblCellMar>
            <w:top w:w="0" w:type="dxa"/>
            <w:bottom w:w="0" w:type="dxa"/>
          </w:tblCellMar>
        </w:tblPrEx>
        <w:trPr>
          <w:trHeight w:val="930"/>
        </w:trPr>
        <w:tc>
          <w:tcPr>
            <w:tcW w:w="1749" w:type="dxa"/>
            <w:vAlign w:val="center"/>
          </w:tcPr>
          <w:p w:rsidR="008157E8" w:rsidRDefault="008157E8">
            <w:pPr>
              <w:jc w:val="center"/>
              <w:rPr>
                <w:rFonts w:hint="eastAsia"/>
              </w:rPr>
            </w:pPr>
            <w:r>
              <w:rPr>
                <w:rFonts w:hint="eastAsia"/>
              </w:rPr>
              <w:t>備</w:t>
            </w:r>
            <w:r w:rsidR="005F5640">
              <w:rPr>
                <w:rFonts w:hint="eastAsia"/>
              </w:rPr>
              <w:t xml:space="preserve">　　　</w:t>
            </w:r>
            <w:r>
              <w:rPr>
                <w:rFonts w:hint="eastAsia"/>
              </w:rPr>
              <w:t>考</w:t>
            </w:r>
          </w:p>
        </w:tc>
        <w:tc>
          <w:tcPr>
            <w:tcW w:w="6533" w:type="dxa"/>
            <w:gridSpan w:val="3"/>
            <w:vAlign w:val="center"/>
          </w:tcPr>
          <w:p w:rsidR="008157E8" w:rsidRDefault="008157E8">
            <w:pPr>
              <w:rPr>
                <w:rFonts w:hint="eastAsia"/>
              </w:rPr>
            </w:pPr>
          </w:p>
        </w:tc>
      </w:tr>
      <w:tr w:rsidR="008157E8">
        <w:tblPrEx>
          <w:tblCellMar>
            <w:top w:w="0" w:type="dxa"/>
            <w:bottom w:w="0" w:type="dxa"/>
          </w:tblCellMar>
        </w:tblPrEx>
        <w:trPr>
          <w:trHeight w:val="3803"/>
        </w:trPr>
        <w:tc>
          <w:tcPr>
            <w:tcW w:w="8282" w:type="dxa"/>
            <w:gridSpan w:val="4"/>
          </w:tcPr>
          <w:p w:rsidR="008157E8" w:rsidRDefault="008157E8">
            <w:pPr>
              <w:rPr>
                <w:rFonts w:hint="eastAsia"/>
              </w:rPr>
            </w:pPr>
          </w:p>
          <w:p w:rsidR="008157E8" w:rsidRDefault="008157E8">
            <w:pPr>
              <w:rPr>
                <w:rFonts w:hint="eastAsia"/>
              </w:rPr>
            </w:pPr>
            <w:r>
              <w:rPr>
                <w:rFonts w:hint="eastAsia"/>
              </w:rPr>
              <w:t xml:space="preserve">　あなたは、児童扶養手当法（第９条、第９条の２、第</w:t>
            </w:r>
            <w:r>
              <w:rPr>
                <w:rFonts w:hint="eastAsia"/>
              </w:rPr>
              <w:t>10</w:t>
            </w:r>
            <w:r>
              <w:rPr>
                <w:rFonts w:hint="eastAsia"/>
              </w:rPr>
              <w:t>条、第</w:t>
            </w:r>
            <w:r>
              <w:rPr>
                <w:rFonts w:hint="eastAsia"/>
              </w:rPr>
              <w:t>11</w:t>
            </w:r>
            <w:r>
              <w:rPr>
                <w:rFonts w:hint="eastAsia"/>
              </w:rPr>
              <w:t>条</w:t>
            </w:r>
            <w:r w:rsidR="005F5640">
              <w:rPr>
                <w:rFonts w:hint="eastAsia"/>
              </w:rPr>
              <w:t>、第</w:t>
            </w:r>
            <w:r w:rsidR="005F5640">
              <w:rPr>
                <w:rFonts w:hint="eastAsia"/>
              </w:rPr>
              <w:t>13</w:t>
            </w:r>
            <w:r w:rsidR="005F5640">
              <w:rPr>
                <w:rFonts w:hint="eastAsia"/>
              </w:rPr>
              <w:t>条の２、第</w:t>
            </w:r>
            <w:r w:rsidR="005F5640">
              <w:rPr>
                <w:rFonts w:hint="eastAsia"/>
              </w:rPr>
              <w:t>13</w:t>
            </w:r>
            <w:r w:rsidR="005F5640">
              <w:rPr>
                <w:rFonts w:hint="eastAsia"/>
              </w:rPr>
              <w:t>条の３</w:t>
            </w:r>
            <w:r w:rsidR="00411D63">
              <w:rPr>
                <w:rFonts w:hint="eastAsia"/>
              </w:rPr>
              <w:t>）の規定により支給停止となっておりますが</w:t>
            </w:r>
            <w:r>
              <w:rPr>
                <w:rFonts w:hint="eastAsia"/>
              </w:rPr>
              <w:t>、この</w:t>
            </w:r>
            <w:r w:rsidR="00326CEF">
              <w:rPr>
                <w:rFonts w:hint="eastAsia"/>
              </w:rPr>
              <w:t>度</w:t>
            </w:r>
            <w:r>
              <w:rPr>
                <w:rFonts w:hint="eastAsia"/>
              </w:rPr>
              <w:t>これが解除され</w:t>
            </w:r>
            <w:r w:rsidR="00411D63">
              <w:rPr>
                <w:rFonts w:hint="eastAsia"/>
              </w:rPr>
              <w:t>ました</w:t>
            </w:r>
            <w:r>
              <w:rPr>
                <w:rFonts w:hint="eastAsia"/>
              </w:rPr>
              <w:t>ので通知します。</w:t>
            </w:r>
          </w:p>
          <w:p w:rsidR="008157E8" w:rsidRDefault="008157E8">
            <w:pPr>
              <w:rPr>
                <w:rFonts w:hint="eastAsia"/>
              </w:rPr>
            </w:pPr>
          </w:p>
          <w:p w:rsidR="008157E8" w:rsidRDefault="008157E8">
            <w:pPr>
              <w:rPr>
                <w:rFonts w:hint="eastAsia"/>
              </w:rPr>
            </w:pPr>
          </w:p>
          <w:p w:rsidR="008157E8" w:rsidRDefault="008157E8">
            <w:pPr>
              <w:rPr>
                <w:rFonts w:hint="eastAsia"/>
              </w:rPr>
            </w:pPr>
            <w:r>
              <w:rPr>
                <w:rFonts w:hint="eastAsia"/>
              </w:rPr>
              <w:t xml:space="preserve">　　　　　年　　月　　日</w:t>
            </w:r>
          </w:p>
          <w:p w:rsidR="008157E8" w:rsidRDefault="008157E8">
            <w:pPr>
              <w:rPr>
                <w:rFonts w:hint="eastAsia"/>
              </w:rPr>
            </w:pPr>
          </w:p>
          <w:p w:rsidR="008157E8" w:rsidRDefault="008157E8">
            <w:pPr>
              <w:rPr>
                <w:rFonts w:hint="eastAsia"/>
              </w:rPr>
            </w:pPr>
          </w:p>
          <w:p w:rsidR="008157E8" w:rsidRDefault="008157E8">
            <w:pPr>
              <w:rPr>
                <w:rFonts w:hint="eastAsia"/>
              </w:rPr>
            </w:pPr>
            <w:r>
              <w:rPr>
                <w:rFonts w:hint="eastAsia"/>
                <w:lang w:eastAsia="zh-TW"/>
              </w:rPr>
              <w:t xml:space="preserve">　　　　　　　　　　　　　　　　　　　　長門市長　　　　　　　　　</w:t>
            </w:r>
            <w:r w:rsidR="00411D63" w:rsidRPr="00411D63">
              <w:rPr>
                <w:rFonts w:hint="eastAsia"/>
                <w:bdr w:val="single" w:sz="4" w:space="0" w:color="auto"/>
              </w:rPr>
              <w:t>印</w:t>
            </w:r>
          </w:p>
          <w:p w:rsidR="008157E8" w:rsidRDefault="008157E8">
            <w:pPr>
              <w:rPr>
                <w:rFonts w:hint="eastAsia"/>
                <w:lang w:eastAsia="zh-TW"/>
              </w:rPr>
            </w:pPr>
          </w:p>
          <w:p w:rsidR="008157E8" w:rsidRDefault="008157E8">
            <w:pPr>
              <w:rPr>
                <w:rFonts w:hint="eastAsia"/>
                <w:lang w:eastAsia="zh-TW"/>
              </w:rPr>
            </w:pPr>
          </w:p>
          <w:p w:rsidR="008157E8" w:rsidRDefault="008157E8">
            <w:pPr>
              <w:rPr>
                <w:rFonts w:hint="eastAsia"/>
              </w:rPr>
            </w:pPr>
            <w:r>
              <w:rPr>
                <w:rFonts w:hint="eastAsia"/>
                <w:lang w:eastAsia="zh-TW"/>
              </w:rPr>
              <w:t xml:space="preserve">　　　　　　　　　　　</w:t>
            </w:r>
            <w:r>
              <w:rPr>
                <w:rFonts w:hint="eastAsia"/>
              </w:rPr>
              <w:t>様</w:t>
            </w:r>
          </w:p>
          <w:p w:rsidR="008157E8" w:rsidRDefault="008157E8">
            <w:pPr>
              <w:rPr>
                <w:rFonts w:hint="eastAsia"/>
              </w:rPr>
            </w:pPr>
          </w:p>
        </w:tc>
      </w:tr>
    </w:tbl>
    <w:p w:rsidR="008157E8" w:rsidRDefault="008157E8">
      <w:pPr>
        <w:ind w:left="420" w:hangingChars="200" w:hanging="420"/>
        <w:rPr>
          <w:rFonts w:hint="eastAsia"/>
        </w:rPr>
      </w:pPr>
    </w:p>
    <w:p w:rsidR="006249F1" w:rsidRDefault="006249F1">
      <w:pPr>
        <w:ind w:left="420" w:hangingChars="200" w:hanging="420"/>
        <w:rPr>
          <w:rFonts w:hint="eastAsia"/>
        </w:rPr>
      </w:pPr>
    </w:p>
    <w:p w:rsidR="006249F1" w:rsidRDefault="006249F1">
      <w:pPr>
        <w:ind w:left="420" w:hangingChars="200" w:hanging="420"/>
        <w:rPr>
          <w:rFonts w:hint="eastAsia"/>
        </w:rPr>
      </w:pPr>
    </w:p>
    <w:p w:rsidR="006249F1" w:rsidRDefault="006249F1">
      <w:pPr>
        <w:ind w:left="420" w:hangingChars="200" w:hanging="420"/>
        <w:rPr>
          <w:rFonts w:hint="eastAsia"/>
        </w:rPr>
      </w:pPr>
    </w:p>
    <w:p w:rsidR="006249F1" w:rsidRDefault="006249F1">
      <w:pPr>
        <w:ind w:left="420" w:hangingChars="200" w:hanging="420"/>
        <w:rPr>
          <w:rFonts w:hint="eastAsia"/>
        </w:rPr>
      </w:pPr>
    </w:p>
    <w:p w:rsidR="006249F1" w:rsidRDefault="006249F1">
      <w:pPr>
        <w:ind w:left="420" w:hangingChars="200" w:hanging="420"/>
        <w:rPr>
          <w:rFonts w:hint="eastAsia"/>
        </w:rPr>
      </w:pPr>
    </w:p>
    <w:p w:rsidR="006249F1" w:rsidRDefault="006249F1">
      <w:pPr>
        <w:ind w:left="420" w:hangingChars="200" w:hanging="420"/>
        <w:rPr>
          <w:rFonts w:hint="eastAsia"/>
        </w:rPr>
      </w:pPr>
    </w:p>
    <w:p w:rsidR="006249F1" w:rsidRDefault="006249F1">
      <w:pPr>
        <w:ind w:left="420" w:hangingChars="200" w:hanging="420"/>
        <w:rPr>
          <w:rFonts w:hint="eastAsia"/>
        </w:rPr>
      </w:pPr>
    </w:p>
    <w:p w:rsidR="006249F1" w:rsidRDefault="006249F1">
      <w:pPr>
        <w:ind w:left="420" w:hangingChars="200" w:hanging="420"/>
        <w:rPr>
          <w:rFonts w:hint="eastAsia"/>
        </w:rPr>
      </w:pPr>
    </w:p>
    <w:p w:rsidR="006249F1" w:rsidRDefault="006249F1">
      <w:pPr>
        <w:ind w:left="420" w:hangingChars="200" w:hanging="420"/>
        <w:rPr>
          <w:rFonts w:hint="eastAsia"/>
        </w:rPr>
      </w:pPr>
    </w:p>
    <w:p w:rsidR="006249F1" w:rsidRDefault="006249F1">
      <w:pPr>
        <w:ind w:left="420" w:hangingChars="200" w:hanging="420"/>
        <w:rPr>
          <w:rFonts w:hint="eastAsia"/>
        </w:rPr>
      </w:pPr>
    </w:p>
    <w:p w:rsidR="006249F1" w:rsidRDefault="006249F1" w:rsidP="006249F1">
      <w:pPr>
        <w:ind w:left="420" w:hangingChars="200" w:hanging="420"/>
        <w:jc w:val="center"/>
        <w:rPr>
          <w:rFonts w:hint="eastAsia"/>
        </w:rPr>
      </w:pPr>
      <w:r>
        <w:rPr>
          <w:rFonts w:hint="eastAsia"/>
        </w:rPr>
        <w:lastRenderedPageBreak/>
        <w:t>（裏面）</w:t>
      </w:r>
    </w:p>
    <w:p w:rsidR="006249F1" w:rsidRDefault="006249F1" w:rsidP="006249F1">
      <w:pPr>
        <w:ind w:left="420" w:hangingChars="200" w:hanging="420"/>
        <w:jc w:val="center"/>
        <w:rPr>
          <w:rFonts w:hint="eastAsia"/>
        </w:rPr>
      </w:pPr>
    </w:p>
    <w:p w:rsidR="008A51ED" w:rsidRDefault="008157E8" w:rsidP="006249F1">
      <w:pPr>
        <w:ind w:left="630" w:hangingChars="300" w:hanging="630"/>
        <w:rPr>
          <w:rFonts w:hint="eastAsia"/>
        </w:rPr>
      </w:pPr>
      <w:r>
        <w:rPr>
          <w:rFonts w:hint="eastAsia"/>
        </w:rPr>
        <w:t xml:space="preserve">　</w:t>
      </w:r>
      <w:r w:rsidR="008A51ED">
        <w:rPr>
          <w:rFonts w:hint="eastAsia"/>
        </w:rPr>
        <w:t>注意</w:t>
      </w:r>
    </w:p>
    <w:p w:rsidR="008157E8" w:rsidRPr="006249F1" w:rsidRDefault="008157E8" w:rsidP="008A51ED">
      <w:pPr>
        <w:ind w:leftChars="200" w:left="630" w:hangingChars="100" w:hanging="210"/>
        <w:rPr>
          <w:rFonts w:hint="eastAsia"/>
        </w:rPr>
      </w:pPr>
      <w:r w:rsidRPr="006249F1">
        <w:rPr>
          <w:rFonts w:hint="eastAsia"/>
        </w:rPr>
        <w:t>１　児童扶養手当はその証書</w:t>
      </w:r>
      <w:r w:rsidR="008B21F3">
        <w:rPr>
          <w:rFonts w:hint="eastAsia"/>
        </w:rPr>
        <w:t>に記載されている金融機関の口座に振り込まれることになっております。</w:t>
      </w:r>
    </w:p>
    <w:p w:rsidR="008157E8" w:rsidRDefault="008157E8" w:rsidP="006249F1">
      <w:pPr>
        <w:ind w:left="630" w:hangingChars="300" w:hanging="630"/>
        <w:rPr>
          <w:rFonts w:hint="eastAsia"/>
        </w:rPr>
      </w:pPr>
      <w:r w:rsidRPr="006249F1">
        <w:rPr>
          <w:rFonts w:hint="eastAsia"/>
        </w:rPr>
        <w:t xml:space="preserve">　　２　この支給停止解除に不服があるときは、この通知書を受けた日の翌日から起算して</w:t>
      </w:r>
      <w:r w:rsidR="008A51ED">
        <w:rPr>
          <w:rFonts w:hint="eastAsia"/>
        </w:rPr>
        <w:t>３箇月</w:t>
      </w:r>
      <w:r w:rsidRPr="006249F1">
        <w:rPr>
          <w:rFonts w:hint="eastAsia"/>
        </w:rPr>
        <w:t>以内に、書面で、山口県知事に対して</w:t>
      </w:r>
      <w:r w:rsidR="008B21F3">
        <w:rPr>
          <w:rFonts w:hint="eastAsia"/>
        </w:rPr>
        <w:t>審査請求を</w:t>
      </w:r>
      <w:r w:rsidRPr="006249F1">
        <w:rPr>
          <w:rFonts w:hint="eastAsia"/>
        </w:rPr>
        <w:t>することができます。</w:t>
      </w:r>
    </w:p>
    <w:p w:rsidR="008A51ED" w:rsidRPr="006249F1" w:rsidRDefault="008A51ED" w:rsidP="006249F1">
      <w:pPr>
        <w:ind w:left="630" w:hangingChars="300" w:hanging="630"/>
        <w:rPr>
          <w:rFonts w:hint="eastAsia"/>
        </w:rPr>
      </w:pPr>
      <w:r>
        <w:rPr>
          <w:rFonts w:hint="eastAsia"/>
        </w:rPr>
        <w:t xml:space="preserve">　　　　なお、この通知書</w:t>
      </w:r>
      <w:r w:rsidR="0058114F">
        <w:rPr>
          <w:rFonts w:hint="eastAsia"/>
        </w:rPr>
        <w:t>を受けた日の翌日から起算して３箇月以内であっても、この処分の日の翌日から起算して１年を経過したときは、審査請求をすることができません。</w:t>
      </w:r>
    </w:p>
    <w:p w:rsidR="0058114F" w:rsidRDefault="008157E8" w:rsidP="006249F1">
      <w:pPr>
        <w:ind w:leftChars="200" w:left="630" w:hangingChars="100" w:hanging="210"/>
        <w:rPr>
          <w:rFonts w:hint="eastAsia"/>
        </w:rPr>
      </w:pPr>
      <w:r w:rsidRPr="006249F1">
        <w:rPr>
          <w:rFonts w:hint="eastAsia"/>
        </w:rPr>
        <w:t xml:space="preserve">３　</w:t>
      </w:r>
      <w:r w:rsidR="006249F1" w:rsidRPr="006249F1">
        <w:rPr>
          <w:rFonts w:hint="eastAsia"/>
        </w:rPr>
        <w:t>この</w:t>
      </w:r>
      <w:r w:rsidR="0058114F">
        <w:rPr>
          <w:rFonts w:hint="eastAsia"/>
        </w:rPr>
        <w:t>通知書を受けた日の翌日から起算して６箇月以内に、長門市を被告として（</w:t>
      </w:r>
      <w:r w:rsidR="0058114F" w:rsidRPr="006249F1">
        <w:rPr>
          <w:rFonts w:hint="eastAsia"/>
        </w:rPr>
        <w:t>訴訟において</w:t>
      </w:r>
      <w:r w:rsidR="0058114F">
        <w:rPr>
          <w:rFonts w:hint="eastAsia"/>
        </w:rPr>
        <w:t>長門市</w:t>
      </w:r>
      <w:r w:rsidR="0058114F" w:rsidRPr="006249F1">
        <w:rPr>
          <w:rFonts w:hint="eastAsia"/>
        </w:rPr>
        <w:t>を代表する者は</w:t>
      </w:r>
      <w:r w:rsidR="0058114F">
        <w:rPr>
          <w:rFonts w:hint="eastAsia"/>
        </w:rPr>
        <w:t>長門</w:t>
      </w:r>
      <w:r w:rsidR="0058114F" w:rsidRPr="006249F1">
        <w:rPr>
          <w:rFonts w:hint="eastAsia"/>
        </w:rPr>
        <w:t>市長となります。）</w:t>
      </w:r>
      <w:r w:rsidR="0058114F">
        <w:rPr>
          <w:rFonts w:hint="eastAsia"/>
        </w:rPr>
        <w:t>、処分の取消しの訴えを提起することができます。</w:t>
      </w:r>
    </w:p>
    <w:p w:rsidR="0058114F" w:rsidRDefault="0058114F" w:rsidP="006249F1">
      <w:pPr>
        <w:ind w:leftChars="200" w:left="630" w:hangingChars="100" w:hanging="210"/>
        <w:rPr>
          <w:rFonts w:hint="eastAsia"/>
        </w:rPr>
      </w:pPr>
      <w:r>
        <w:rPr>
          <w:rFonts w:hint="eastAsia"/>
        </w:rPr>
        <w:t xml:space="preserve">　　なお、この通知書を受けた日の翌日から起算して６箇月以内であっても、この処分の日の翌日から起算して１年を経過したときは、処分の取消しの訴えを提起することができません。</w:t>
      </w:r>
    </w:p>
    <w:p w:rsidR="006249F1" w:rsidRDefault="006249F1" w:rsidP="0058114F">
      <w:pPr>
        <w:rPr>
          <w:rFonts w:hint="eastAsia"/>
        </w:rPr>
      </w:pPr>
    </w:p>
    <w:p w:rsidR="008157E8" w:rsidRDefault="008157E8">
      <w:pPr>
        <w:pStyle w:val="2"/>
        <w:rPr>
          <w:rFonts w:hint="eastAsia"/>
        </w:rPr>
      </w:pPr>
    </w:p>
    <w:p w:rsidR="008157E8" w:rsidRDefault="008157E8">
      <w:pPr>
        <w:ind w:left="420" w:hangingChars="200" w:hanging="420"/>
        <w:rPr>
          <w:rFonts w:hint="eastAsia"/>
        </w:rPr>
      </w:pPr>
    </w:p>
    <w:sectPr w:rsidR="008157E8">
      <w:type w:val="oddPage"/>
      <w:pgSz w:w="11906" w:h="16838" w:code="9"/>
      <w:pgMar w:top="1701" w:right="1701" w:bottom="1701" w:left="1701" w:header="851" w:footer="992" w:gutter="0"/>
      <w:cols w:space="425"/>
      <w:docGrid w:type="lines" w:linePitch="29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844" w:rsidRDefault="00503844" w:rsidP="005F5640">
      <w:r>
        <w:separator/>
      </w:r>
    </w:p>
  </w:endnote>
  <w:endnote w:type="continuationSeparator" w:id="0">
    <w:p w:rsidR="00503844" w:rsidRDefault="00503844" w:rsidP="005F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844" w:rsidRDefault="00503844" w:rsidP="005F5640">
      <w:r>
        <w:separator/>
      </w:r>
    </w:p>
  </w:footnote>
  <w:footnote w:type="continuationSeparator" w:id="0">
    <w:p w:rsidR="00503844" w:rsidRDefault="00503844" w:rsidP="005F5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CE7"/>
    <w:multiLevelType w:val="hybridMultilevel"/>
    <w:tmpl w:val="D728ABAC"/>
    <w:lvl w:ilvl="0" w:tplc="84D096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CA616A"/>
    <w:multiLevelType w:val="hybridMultilevel"/>
    <w:tmpl w:val="8C66C0A2"/>
    <w:lvl w:ilvl="0" w:tplc="BE78870E">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num w:numId="1" w16cid:durableId="1138184259">
    <w:abstractNumId w:val="1"/>
  </w:num>
  <w:num w:numId="2" w16cid:durableId="134901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7B75"/>
    <w:rsid w:val="00083A8B"/>
    <w:rsid w:val="000916ED"/>
    <w:rsid w:val="000C5D96"/>
    <w:rsid w:val="00127B75"/>
    <w:rsid w:val="0028353C"/>
    <w:rsid w:val="002E351E"/>
    <w:rsid w:val="00300AE8"/>
    <w:rsid w:val="003122A2"/>
    <w:rsid w:val="00326CEF"/>
    <w:rsid w:val="00411D63"/>
    <w:rsid w:val="00503844"/>
    <w:rsid w:val="005522DA"/>
    <w:rsid w:val="0058114F"/>
    <w:rsid w:val="005F5640"/>
    <w:rsid w:val="006249F1"/>
    <w:rsid w:val="006F26C9"/>
    <w:rsid w:val="008157E8"/>
    <w:rsid w:val="008A51ED"/>
    <w:rsid w:val="008B21F3"/>
    <w:rsid w:val="008B7D95"/>
    <w:rsid w:val="009175AE"/>
    <w:rsid w:val="00A12AD2"/>
    <w:rsid w:val="00A27DEA"/>
    <w:rsid w:val="00A7212E"/>
    <w:rsid w:val="00B356A8"/>
    <w:rsid w:val="00B86DF6"/>
    <w:rsid w:val="00D9244C"/>
    <w:rsid w:val="00F470AB"/>
    <w:rsid w:val="00F71B32"/>
    <w:rsid w:val="00FD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2DC75D9-476B-4990-B62B-9C8856DB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60" w:hangingChars="200" w:hanging="460"/>
    </w:pPr>
  </w:style>
  <w:style w:type="paragraph" w:styleId="2">
    <w:name w:val="Body Text Indent 2"/>
    <w:basedOn w:val="a"/>
    <w:pPr>
      <w:ind w:left="630" w:hangingChars="300" w:hanging="630"/>
    </w:pPr>
  </w:style>
  <w:style w:type="paragraph" w:styleId="a4">
    <w:name w:val="header"/>
    <w:basedOn w:val="a"/>
    <w:link w:val="a5"/>
    <w:uiPriority w:val="99"/>
    <w:unhideWhenUsed/>
    <w:rsid w:val="005F5640"/>
    <w:pPr>
      <w:tabs>
        <w:tab w:val="center" w:pos="4252"/>
        <w:tab w:val="right" w:pos="8504"/>
      </w:tabs>
      <w:snapToGrid w:val="0"/>
    </w:pPr>
  </w:style>
  <w:style w:type="character" w:customStyle="1" w:styleId="a5">
    <w:name w:val="ヘッダー (文字)"/>
    <w:link w:val="a4"/>
    <w:uiPriority w:val="99"/>
    <w:rsid w:val="005F5640"/>
    <w:rPr>
      <w:kern w:val="2"/>
      <w:sz w:val="21"/>
      <w:szCs w:val="24"/>
    </w:rPr>
  </w:style>
  <w:style w:type="paragraph" w:styleId="a6">
    <w:name w:val="footer"/>
    <w:basedOn w:val="a"/>
    <w:link w:val="a7"/>
    <w:uiPriority w:val="99"/>
    <w:unhideWhenUsed/>
    <w:rsid w:val="005F5640"/>
    <w:pPr>
      <w:tabs>
        <w:tab w:val="center" w:pos="4252"/>
        <w:tab w:val="right" w:pos="8504"/>
      </w:tabs>
      <w:snapToGrid w:val="0"/>
    </w:pPr>
  </w:style>
  <w:style w:type="character" w:customStyle="1" w:styleId="a7">
    <w:name w:val="フッター (文字)"/>
    <w:link w:val="a6"/>
    <w:uiPriority w:val="99"/>
    <w:rsid w:val="005F5640"/>
    <w:rPr>
      <w:kern w:val="2"/>
      <w:sz w:val="21"/>
      <w:szCs w:val="24"/>
    </w:rPr>
  </w:style>
  <w:style w:type="paragraph" w:styleId="3">
    <w:name w:val="Body Text Indent 3"/>
    <w:basedOn w:val="a"/>
    <w:link w:val="30"/>
    <w:uiPriority w:val="99"/>
    <w:semiHidden/>
    <w:unhideWhenUsed/>
    <w:rsid w:val="006249F1"/>
    <w:pPr>
      <w:ind w:leftChars="400" w:left="851"/>
    </w:pPr>
    <w:rPr>
      <w:sz w:val="16"/>
      <w:szCs w:val="16"/>
    </w:rPr>
  </w:style>
  <w:style w:type="character" w:customStyle="1" w:styleId="30">
    <w:name w:val="本文インデント 3 (文字)"/>
    <w:link w:val="3"/>
    <w:uiPriority w:val="99"/>
    <w:semiHidden/>
    <w:rsid w:val="006249F1"/>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長門市児童扶養手当事務取扱規則をここに定める</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2016-03-31T02:44:00Z</cp:lastPrinted>
  <dcterms:created xsi:type="dcterms:W3CDTF">2025-09-13T09:58:00Z</dcterms:created>
  <dcterms:modified xsi:type="dcterms:W3CDTF">2025-09-13T09:58:00Z</dcterms:modified>
</cp:coreProperties>
</file>