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6B7" w:rsidRDefault="008B26B7">
      <w:pPr>
        <w:rPr>
          <w:rFonts w:hint="eastAsia"/>
        </w:rPr>
      </w:pPr>
      <w:r>
        <w:rPr>
          <w:rFonts w:hint="eastAsia"/>
        </w:rPr>
        <w:t>別記様式第60号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0"/>
        <w:gridCol w:w="1200"/>
        <w:gridCol w:w="360"/>
        <w:gridCol w:w="2136"/>
        <w:gridCol w:w="384"/>
        <w:gridCol w:w="1560"/>
        <w:gridCol w:w="2400"/>
      </w:tblGrid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noProof/>
              </w:rPr>
              <w:pict>
                <v:oval id="_x0000_s1026" style="position:absolute;left:0;text-align:left;margin-left:30.75pt;margin-top:3.35pt;width:42pt;height:42pt;z-index:251657728" o:allowincell="f" filled="f" strokeweight=".5pt">
                  <v:stroke dashstyle="dash"/>
                  <o:lock v:ext="edit" aspectratio="t"/>
                </v:oval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  <w:tc>
          <w:tcPr>
            <w:tcW w:w="24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非課税土</w:t>
            </w:r>
            <w:r>
              <w:rPr>
                <w:rFonts w:hint="eastAsia"/>
              </w:rPr>
              <w:t>地</w:t>
            </w:r>
          </w:p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2"/>
              </w:rPr>
              <w:t>特例譲</w:t>
            </w:r>
            <w:r>
              <w:rPr>
                <w:rFonts w:hint="eastAsia"/>
              </w:rPr>
              <w:t>渡</w:t>
            </w:r>
          </w:p>
        </w:tc>
        <w:tc>
          <w:tcPr>
            <w:tcW w:w="4344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認定申請</w:t>
            </w:r>
            <w:r>
              <w:rPr>
                <w:rFonts w:hint="eastAsia"/>
              </w:rPr>
              <w:t>書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  <w:tc>
          <w:tcPr>
            <w:tcW w:w="4344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680" w:type="dxa"/>
            <w:gridSpan w:val="3"/>
            <w:vMerge/>
            <w:tcBorders>
              <w:top w:val="nil"/>
              <w:right w:val="nil"/>
            </w:tcBorders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  <w:tc>
          <w:tcPr>
            <w:tcW w:w="6840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26B7" w:rsidRDefault="008B26B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8B26B7" w:rsidRDefault="008B26B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長門市長　　　　様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60" w:type="dxa"/>
            <w:gridSpan w:val="2"/>
            <w:vAlign w:val="center"/>
          </w:tcPr>
          <w:p w:rsidR="008B26B7" w:rsidRDefault="008B26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8B26B7" w:rsidRDefault="008B26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70"/>
              </w:rPr>
              <w:t>氏</w:t>
            </w:r>
            <w:r>
              <w:rPr>
                <w:rFonts w:hint="eastAsia"/>
              </w:rPr>
              <w:t>名又は名称</w:t>
            </w:r>
          </w:p>
        </w:tc>
        <w:tc>
          <w:tcPr>
            <w:tcW w:w="2520" w:type="dxa"/>
            <w:gridSpan w:val="2"/>
            <w:vAlign w:val="bottom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8B26B7" w:rsidRDefault="008B26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8B26B7" w:rsidRDefault="008B26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法人の</w:t>
            </w:r>
            <w:r>
              <w:rPr>
                <w:rFonts w:hint="eastAsia"/>
              </w:rPr>
              <w:t>代表者氏名</w:t>
            </w:r>
          </w:p>
        </w:tc>
        <w:tc>
          <w:tcPr>
            <w:tcW w:w="2400" w:type="dxa"/>
            <w:vAlign w:val="bottom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80" w:type="dxa"/>
            <w:gridSpan w:val="2"/>
            <w:vMerge/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B26B7" w:rsidRDefault="008B26B7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住所又</w:t>
            </w:r>
            <w:r>
              <w:rPr>
                <w:rFonts w:hint="eastAsia"/>
              </w:rPr>
              <w:t>は所在地</w:t>
            </w:r>
          </w:p>
          <w:p w:rsidR="008B26B7" w:rsidRDefault="008B26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(電話番号)</w:t>
            </w:r>
          </w:p>
        </w:tc>
        <w:tc>
          <w:tcPr>
            <w:tcW w:w="6480" w:type="dxa"/>
            <w:gridSpan w:val="4"/>
          </w:tcPr>
          <w:p w:rsidR="008B26B7" w:rsidRDefault="008B26B7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局　　　　番)</w:t>
            </w:r>
          </w:p>
        </w:tc>
      </w:tr>
    </w:tbl>
    <w:p w:rsidR="008B26B7" w:rsidRDefault="008B26B7">
      <w:pPr>
        <w:spacing w:line="16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4848"/>
        <w:gridCol w:w="1320"/>
      </w:tblGrid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52" w:type="dxa"/>
            <w:vAlign w:val="center"/>
          </w:tcPr>
          <w:p w:rsidR="008B26B7" w:rsidRDefault="008B26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下記の土地について</w:t>
            </w:r>
          </w:p>
        </w:tc>
        <w:tc>
          <w:tcPr>
            <w:tcW w:w="4848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>非課税土地として使用すること</w:t>
            </w:r>
          </w:p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>地方税法第602条第1項に規定する譲渡をすること</w:t>
            </w:r>
          </w:p>
        </w:tc>
        <w:tc>
          <w:tcPr>
            <w:tcW w:w="1320" w:type="dxa"/>
            <w:vAlign w:val="center"/>
          </w:tcPr>
          <w:p w:rsidR="008B26B7" w:rsidRDefault="008B26B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につき認定</w:t>
            </w:r>
          </w:p>
        </w:tc>
      </w:tr>
    </w:tbl>
    <w:p w:rsidR="008B26B7" w:rsidRDefault="008B26B7">
      <w:pPr>
        <w:spacing w:after="120"/>
        <w:rPr>
          <w:rFonts w:hint="eastAsia"/>
        </w:rPr>
      </w:pPr>
      <w:r>
        <w:rPr>
          <w:rFonts w:hint="eastAsia"/>
        </w:rPr>
        <w:t>を受けたいので、申請します。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720"/>
        <w:gridCol w:w="720"/>
        <w:gridCol w:w="1440"/>
        <w:gridCol w:w="240"/>
        <w:gridCol w:w="1080"/>
        <w:gridCol w:w="3000"/>
      </w:tblGrid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20" w:type="dxa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440" w:type="dxa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>非課税土地としての使用開始又は当該譲渡の予定年月日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8B26B7" w:rsidRDefault="008B26B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非課税土地としての用途又は当該譲渡の目的</w:t>
            </w:r>
          </w:p>
        </w:tc>
        <w:tc>
          <w:tcPr>
            <w:tcW w:w="4080" w:type="dxa"/>
            <w:gridSpan w:val="2"/>
            <w:vAlign w:val="center"/>
          </w:tcPr>
          <w:p w:rsidR="008B26B7" w:rsidRDefault="008B26B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2"/>
            <w:vMerge w:val="restart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2"/>
            <w:vMerge/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2"/>
            <w:vMerge/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2"/>
            <w:vMerge/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440" w:type="dxa"/>
            <w:gridSpan w:val="5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0" w:type="dxa"/>
            <w:gridSpan w:val="2"/>
            <w:vMerge/>
            <w:vAlign w:val="center"/>
          </w:tcPr>
          <w:p w:rsidR="008B26B7" w:rsidRDefault="008B26B7">
            <w:pPr>
              <w:rPr>
                <w:rFonts w:hint="eastAsia"/>
              </w:rPr>
            </w:pP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20" w:type="dxa"/>
            <w:gridSpan w:val="7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下記の理由により法第601条第1項又は第602条第1項の2年の期間を　　年　　月　　日まで延長されたいので、申請します。</w:t>
            </w:r>
          </w:p>
        </w:tc>
      </w:tr>
      <w:tr w:rsidR="008B26B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20" w:type="dxa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>期間延長を必要とする理由</w:t>
            </w:r>
          </w:p>
        </w:tc>
        <w:tc>
          <w:tcPr>
            <w:tcW w:w="7200" w:type="dxa"/>
            <w:gridSpan w:val="6"/>
            <w:vAlign w:val="center"/>
          </w:tcPr>
          <w:p w:rsidR="008B26B7" w:rsidRDefault="008B26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26B7" w:rsidRDefault="008B26B7">
      <w:pPr>
        <w:ind w:left="315" w:hanging="315"/>
        <w:rPr>
          <w:rFonts w:hint="eastAsia"/>
        </w:rPr>
      </w:pPr>
      <w:r>
        <w:rPr>
          <w:rFonts w:hint="eastAsia"/>
        </w:rPr>
        <w:t>注1　この申請書は、地方税法(以下「法」という。)第601条第1項に規定する非課税土地として使用すること、又は法第602条第1項に規定する譲渡をすることにつき、市長の認定を受ける場合に、1通提出すること。</w:t>
      </w:r>
    </w:p>
    <w:p w:rsidR="008B26B7" w:rsidRDefault="008B26B7">
      <w:pPr>
        <w:ind w:left="315" w:hanging="315"/>
        <w:rPr>
          <w:rFonts w:hint="eastAsia"/>
        </w:rPr>
      </w:pPr>
      <w:r>
        <w:rPr>
          <w:rFonts w:hint="eastAsia"/>
        </w:rPr>
        <w:t xml:space="preserve">　2　申請の内容に応じ、不要の文字を抹消すること。</w:t>
      </w:r>
    </w:p>
    <w:p w:rsidR="008B26B7" w:rsidRDefault="008B26B7">
      <w:pPr>
        <w:ind w:left="315" w:hanging="315"/>
      </w:pPr>
      <w:r>
        <w:rPr>
          <w:rFonts w:hint="eastAsia"/>
        </w:rPr>
        <w:t xml:space="preserve">　3　法第601条第1項又は第602条第1項の2年の期間の延長を申請しようとする者は、この申請書の「期間延長を必要とする理由」の欄にその延長を必要とする理由を記載すること。</w:t>
      </w:r>
    </w:p>
    <w:sectPr w:rsidR="008B26B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429" w:rsidRDefault="00ED3429">
      <w:r>
        <w:separator/>
      </w:r>
    </w:p>
  </w:endnote>
  <w:endnote w:type="continuationSeparator" w:id="0">
    <w:p w:rsidR="00ED3429" w:rsidRDefault="00ED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429" w:rsidRDefault="00ED3429">
      <w:r>
        <w:separator/>
      </w:r>
    </w:p>
  </w:footnote>
  <w:footnote w:type="continuationSeparator" w:id="0">
    <w:p w:rsidR="00ED3429" w:rsidRDefault="00ED3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B18"/>
    <w:rsid w:val="0014718B"/>
    <w:rsid w:val="008B26B7"/>
    <w:rsid w:val="00931273"/>
    <w:rsid w:val="00AD3B18"/>
    <w:rsid w:val="00ED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0404748-3C79-4B39-9539-ECD8BEA3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2025-09-13T09:54:00Z</dcterms:created>
  <dcterms:modified xsi:type="dcterms:W3CDTF">2025-09-13T09:54:00Z</dcterms:modified>
</cp:coreProperties>
</file>