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477E" w:rsidRDefault="00CC477E">
      <w:pPr>
        <w:rPr>
          <w:rFonts w:hint="eastAsia"/>
        </w:rPr>
      </w:pPr>
      <w:r>
        <w:rPr>
          <w:rFonts w:hint="eastAsia"/>
        </w:rPr>
        <w:t>別記様式第18号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960"/>
        <w:gridCol w:w="960"/>
        <w:gridCol w:w="1500"/>
        <w:gridCol w:w="420"/>
        <w:gridCol w:w="1920"/>
        <w:gridCol w:w="1920"/>
      </w:tblGrid>
      <w:tr w:rsidR="00CC477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800" w:type="dxa"/>
            <w:gridSpan w:val="2"/>
            <w:vAlign w:val="center"/>
          </w:tcPr>
          <w:p w:rsidR="00CC477E" w:rsidRDefault="00CC47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720" w:type="dxa"/>
            <w:gridSpan w:val="5"/>
            <w:vAlign w:val="center"/>
          </w:tcPr>
          <w:p w:rsidR="00CC477E" w:rsidRDefault="00CC477E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"/>
                <w:lang w:eastAsia="zh-TW"/>
              </w:rPr>
              <w:t>保全差押金額決定通知</w:t>
            </w:r>
            <w:r>
              <w:rPr>
                <w:rFonts w:hint="eastAsia"/>
                <w:lang w:eastAsia="zh-TW"/>
              </w:rPr>
              <w:t>書</w:t>
            </w:r>
          </w:p>
        </w:tc>
      </w:tr>
      <w:tr w:rsidR="00CC477E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4260" w:type="dxa"/>
            <w:gridSpan w:val="4"/>
            <w:tcBorders>
              <w:bottom w:val="nil"/>
              <w:right w:val="nil"/>
            </w:tcBorders>
          </w:tcPr>
          <w:p w:rsidR="00CC477E" w:rsidRDefault="00CC477E">
            <w:pPr>
              <w:spacing w:before="1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pacing w:val="53"/>
                <w:lang w:eastAsia="zh-TW"/>
              </w:rPr>
              <w:t>納税</w:t>
            </w:r>
            <w:r>
              <w:rPr>
                <w:rFonts w:hint="eastAsia"/>
                <w:lang w:eastAsia="zh-TW"/>
              </w:rPr>
              <w:t>者</w:t>
            </w:r>
          </w:p>
          <w:p w:rsidR="00CC477E" w:rsidRDefault="00CC477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(特別徴収義務者)</w:t>
            </w:r>
          </w:p>
          <w:p w:rsidR="00CC477E" w:rsidRDefault="00CC477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住(居)所</w:t>
            </w:r>
          </w:p>
          <w:p w:rsidR="00CC477E" w:rsidRDefault="00CC477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(所在地)</w:t>
            </w:r>
          </w:p>
          <w:p w:rsidR="00CC477E" w:rsidRDefault="00CC477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pacing w:val="21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　　　　　　　　　様</w:t>
            </w:r>
          </w:p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称)</w:t>
            </w:r>
          </w:p>
        </w:tc>
        <w:tc>
          <w:tcPr>
            <w:tcW w:w="4260" w:type="dxa"/>
            <w:gridSpan w:val="3"/>
            <w:tcBorders>
              <w:left w:val="nil"/>
              <w:bottom w:val="nil"/>
            </w:tcBorders>
          </w:tcPr>
          <w:p w:rsidR="00CC477E" w:rsidRDefault="00CC477E">
            <w:pPr>
              <w:spacing w:before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:rsidR="00CC477E" w:rsidRDefault="00CC477E">
            <w:pPr>
              <w:rPr>
                <w:rFonts w:hint="eastAsia"/>
                <w:lang w:eastAsia="zh-TW"/>
              </w:rPr>
            </w:pPr>
          </w:p>
          <w:p w:rsidR="00CC477E" w:rsidRDefault="00CC477E">
            <w:pPr>
              <w:rPr>
                <w:rFonts w:hint="eastAsia"/>
                <w:lang w:eastAsia="zh-TW"/>
              </w:rPr>
            </w:pPr>
          </w:p>
          <w:p w:rsidR="00CC477E" w:rsidRDefault="00CC477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　　　</w:t>
            </w:r>
          </w:p>
          <w:p w:rsidR="00CC477E" w:rsidRDefault="00EF0EA4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F0EA4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CC477E">
              <w:rPr>
                <w:rFonts w:hint="eastAsia"/>
              </w:rPr>
              <w:t xml:space="preserve">　</w:t>
            </w:r>
          </w:p>
        </w:tc>
      </w:tr>
      <w:tr w:rsidR="00CC477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20" w:type="dxa"/>
            <w:gridSpan w:val="7"/>
            <w:tcBorders>
              <w:top w:val="nil"/>
            </w:tcBorders>
            <w:vAlign w:val="center"/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下記のとおり保全差押金額を決定しましたので、地方税法第16条の4第2項の規定により通知します。</w:t>
            </w:r>
          </w:p>
        </w:tc>
      </w:tr>
      <w:tr w:rsidR="00CC477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40" w:type="dxa"/>
            <w:vMerge w:val="restart"/>
            <w:textDirection w:val="tbRlV"/>
            <w:vAlign w:val="center"/>
          </w:tcPr>
          <w:p w:rsidR="00CC477E" w:rsidRDefault="00CC47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保全差押金</w:t>
            </w:r>
            <w:r>
              <w:rPr>
                <w:rFonts w:hint="eastAsia"/>
              </w:rPr>
              <w:t>額</w:t>
            </w:r>
          </w:p>
        </w:tc>
        <w:tc>
          <w:tcPr>
            <w:tcW w:w="1920" w:type="dxa"/>
            <w:gridSpan w:val="2"/>
            <w:vAlign w:val="center"/>
          </w:tcPr>
          <w:p w:rsidR="00CC477E" w:rsidRDefault="00CC47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1920" w:type="dxa"/>
            <w:gridSpan w:val="2"/>
            <w:vAlign w:val="center"/>
          </w:tcPr>
          <w:p w:rsidR="00CC477E" w:rsidRDefault="00CC47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1920" w:type="dxa"/>
            <w:vAlign w:val="center"/>
          </w:tcPr>
          <w:p w:rsidR="00CC477E" w:rsidRDefault="00CC47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1920" w:type="dxa"/>
            <w:vAlign w:val="center"/>
          </w:tcPr>
          <w:p w:rsidR="00CC477E" w:rsidRDefault="00CC47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CC477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40" w:type="dxa"/>
            <w:vMerge/>
          </w:tcPr>
          <w:p w:rsidR="00CC477E" w:rsidRDefault="00CC477E">
            <w:pPr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bottom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bottom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dashed" w:sz="4" w:space="0" w:color="auto"/>
            </w:tcBorders>
          </w:tcPr>
          <w:p w:rsidR="00CC477E" w:rsidRDefault="00CC47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C477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40" w:type="dxa"/>
            <w:vMerge/>
          </w:tcPr>
          <w:p w:rsidR="00CC477E" w:rsidRDefault="00CC477E">
            <w:pPr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dashed" w:sz="4" w:space="0" w:color="auto"/>
              <w:bottom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dashed" w:sz="4" w:space="0" w:color="auto"/>
              <w:bottom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477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40" w:type="dxa"/>
            <w:vMerge/>
          </w:tcPr>
          <w:p w:rsidR="00CC477E" w:rsidRDefault="00CC477E">
            <w:pPr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dashed" w:sz="4" w:space="0" w:color="auto"/>
              <w:bottom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dashed" w:sz="4" w:space="0" w:color="auto"/>
              <w:bottom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477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40" w:type="dxa"/>
            <w:vMerge/>
          </w:tcPr>
          <w:p w:rsidR="00CC477E" w:rsidRDefault="00CC477E">
            <w:pPr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top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dashed" w:sz="4" w:space="0" w:color="auto"/>
            </w:tcBorders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477E">
        <w:tblPrEx>
          <w:tblCellMar>
            <w:top w:w="0" w:type="dxa"/>
            <w:bottom w:w="0" w:type="dxa"/>
          </w:tblCellMar>
        </w:tblPrEx>
        <w:trPr>
          <w:trHeight w:val="5200"/>
        </w:trPr>
        <w:tc>
          <w:tcPr>
            <w:tcW w:w="8520" w:type="dxa"/>
            <w:gridSpan w:val="7"/>
          </w:tcPr>
          <w:p w:rsidR="00CC477E" w:rsidRDefault="00CC47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477E" w:rsidRDefault="00CC477E"/>
    <w:sectPr w:rsidR="00CC47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60A" w:rsidRDefault="00FC260A">
      <w:r>
        <w:separator/>
      </w:r>
    </w:p>
  </w:endnote>
  <w:endnote w:type="continuationSeparator" w:id="0">
    <w:p w:rsidR="00FC260A" w:rsidRDefault="00FC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60A" w:rsidRDefault="00FC260A">
      <w:r>
        <w:separator/>
      </w:r>
    </w:p>
  </w:footnote>
  <w:footnote w:type="continuationSeparator" w:id="0">
    <w:p w:rsidR="00FC260A" w:rsidRDefault="00FC2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EA4"/>
    <w:rsid w:val="00CC477E"/>
    <w:rsid w:val="00EF0EA4"/>
    <w:rsid w:val="00FC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2B936DA-953F-419A-AED1-C46066B3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2025-09-13T09:51:00Z</dcterms:created>
  <dcterms:modified xsi:type="dcterms:W3CDTF">2025-09-13T09:51:00Z</dcterms:modified>
</cp:coreProperties>
</file>