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B47" w:rsidRDefault="00822B47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14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24"/>
        <w:gridCol w:w="246"/>
        <w:gridCol w:w="378"/>
        <w:gridCol w:w="102"/>
        <w:gridCol w:w="523"/>
        <w:gridCol w:w="624"/>
        <w:gridCol w:w="625"/>
        <w:gridCol w:w="88"/>
        <w:gridCol w:w="766"/>
        <w:gridCol w:w="1049"/>
        <w:gridCol w:w="854"/>
        <w:gridCol w:w="946"/>
        <w:gridCol w:w="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20" w:type="dxa"/>
            <w:gridSpan w:val="3"/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600" w:type="dxa"/>
            <w:gridSpan w:val="11"/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地方税法第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の規定による告知書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85"/>
        </w:trPr>
        <w:tc>
          <w:tcPr>
            <w:tcW w:w="4260" w:type="dxa"/>
            <w:gridSpan w:val="9"/>
            <w:tcBorders>
              <w:bottom w:val="nil"/>
              <w:right w:val="nil"/>
            </w:tcBorders>
          </w:tcPr>
          <w:p w:rsidR="00822B47" w:rsidRDefault="00822B47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譲渡担保財産の権利者</w:t>
            </w:r>
          </w:p>
          <w:p w:rsidR="00822B47" w:rsidRDefault="00822B4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</w:t>
            </w:r>
          </w:p>
          <w:p w:rsidR="00822B47" w:rsidRDefault="00822B4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  <w:p w:rsidR="00822B47" w:rsidRDefault="00822B47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様</w:t>
            </w:r>
          </w:p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4260" w:type="dxa"/>
            <w:gridSpan w:val="5"/>
            <w:tcBorders>
              <w:left w:val="nil"/>
              <w:bottom w:val="nil"/>
            </w:tcBorders>
          </w:tcPr>
          <w:p w:rsidR="00822B47" w:rsidRDefault="00822B47">
            <w:pPr>
              <w:spacing w:before="120"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:rsidR="00822B47" w:rsidRDefault="00822B47">
            <w:pPr>
              <w:spacing w:after="120"/>
              <w:rPr>
                <w:lang w:eastAsia="zh-TW"/>
              </w:rPr>
            </w:pPr>
          </w:p>
          <w:p w:rsidR="00822B47" w:rsidRDefault="00822B47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　　</w:t>
            </w:r>
          </w:p>
          <w:p w:rsidR="00822B47" w:rsidRDefault="00822B47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520" w:type="dxa"/>
            <w:gridSpan w:val="14"/>
            <w:tcBorders>
              <w:top w:val="nil"/>
            </w:tcBorders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下記の納税者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特別徴収義務者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の滞納金額のうち、地方税法第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項の規定により、あなたから徴収する金額は、下記のとおりです。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 w:val="restart"/>
            <w:tcBorders>
              <w:bottom w:val="nil"/>
            </w:tcBorders>
          </w:tcPr>
          <w:p w:rsidR="00822B47" w:rsidRDefault="00822B47">
            <w:pPr>
              <w:spacing w:beforeLines="5" w:before="16"/>
              <w:jc w:val="center"/>
              <w:rPr>
                <w:rFonts w:hint="eastAsia"/>
                <w:lang w:eastAsia="zh-TW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6" type="#_x0000_t185" style="position:absolute;left:0;text-align:left;margin-left:3.75pt;margin-top:15.05pt;width:44.85pt;height:38.35pt;z-index:251659264;mso-position-horizontal-relative:text;mso-position-vertical-relative:text" o:allowincell="f" adj="1636" strokeweight=".5pt">
                  <w10:anchorlock/>
                </v:shape>
              </w:pict>
            </w:r>
            <w:r>
              <w:rPr>
                <w:rFonts w:hint="eastAsia"/>
                <w:lang w:eastAsia="zh-TW"/>
              </w:rPr>
              <w:t>納税者</w:t>
            </w:r>
          </w:p>
          <w:p w:rsidR="00822B47" w:rsidRDefault="00822B47">
            <w:pPr>
              <w:spacing w:line="26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2"/>
                <w:lang w:eastAsia="zh-TW"/>
              </w:rPr>
              <w:t>特別</w:t>
            </w:r>
            <w:r>
              <w:rPr>
                <w:rFonts w:hint="eastAsia"/>
                <w:lang w:eastAsia="zh-TW"/>
              </w:rPr>
              <w:t>徴</w:t>
            </w:r>
            <w:r>
              <w:rPr>
                <w:rFonts w:hint="eastAsia"/>
                <w:spacing w:val="52"/>
                <w:lang w:eastAsia="zh-TW"/>
              </w:rPr>
              <w:t>収義</w:t>
            </w:r>
            <w:r>
              <w:rPr>
                <w:rFonts w:hint="eastAsia"/>
                <w:lang w:eastAsia="zh-TW"/>
              </w:rPr>
              <w:t>務</w:t>
            </w:r>
            <w:r>
              <w:rPr>
                <w:rFonts w:hint="eastAsia"/>
                <w:spacing w:val="52"/>
                <w:lang w:eastAsia="zh-TW"/>
              </w:rPr>
              <w:t xml:space="preserve">者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vAlign w:val="center"/>
          </w:tcPr>
          <w:p w:rsidR="00822B47" w:rsidRDefault="00822B4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  <w:spacing w:val="105"/>
              </w:rPr>
              <w:t>)</w:t>
            </w:r>
            <w:r>
              <w:rPr>
                <w:rFonts w:hint="eastAsia"/>
              </w:rPr>
              <w:t>所</w:t>
            </w:r>
          </w:p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6120" w:type="dxa"/>
            <w:gridSpan w:val="9"/>
            <w:tcBorders>
              <w:bottom w:val="single" w:sz="4" w:space="0" w:color="auto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50" w:type="dxa"/>
            <w:vMerge/>
            <w:tcBorders>
              <w:bottom w:val="nil"/>
            </w:tcBorders>
            <w:textDirection w:val="tbRlV"/>
            <w:vAlign w:val="center"/>
          </w:tcPr>
          <w:p w:rsidR="00822B47" w:rsidRDefault="00822B47">
            <w:pPr>
              <w:rPr>
                <w:rFonts w:hint="eastAsia"/>
              </w:rPr>
            </w:pP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vAlign w:val="center"/>
          </w:tcPr>
          <w:p w:rsidR="00822B47" w:rsidRDefault="00822B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5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120" w:type="dxa"/>
            <w:gridSpan w:val="9"/>
            <w:tcBorders>
              <w:bottom w:val="single" w:sz="4" w:space="0" w:color="auto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group id="_x0000_s1030" style="position:absolute;left:0;text-align:left;margin-left:258.6pt;margin-top:74.2pt;width:36pt;height:22pt;z-index:251657216;mso-position-horizontal-relative:text;mso-position-vertical-relative:text" coordorigin="6873,7155" coordsize="720,44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1" type="#_x0000_t85" style="position:absolute;left:6873;top:7155;width:60;height:440" strokeweight=".5pt"/>
                  <v:shape id="_x0000_s1032" type="#_x0000_t85" style="position:absolute;left:7533;top:7155;width:60;height:440;flip:x" strokeweight=".5pt"/>
                </v:group>
              </w:pict>
            </w:r>
            <w:r>
              <w:rPr>
                <w:noProof/>
                <w:spacing w:val="105"/>
              </w:rPr>
              <w:pict>
                <v:group id="_x0000_s1027" style="position:absolute;left:0;text-align:left;margin-left:258.6pt;margin-top:37.6pt;width:36pt;height:22pt;z-index:251656192;mso-position-horizontal-relative:text;mso-position-vertical-relative:text" coordorigin="6873,7155" coordsize="720,440" o:allowincell="f">
                  <v:shape id="_x0000_s1028" type="#_x0000_t85" style="position:absolute;left:6873;top:7155;width:60;height:440" strokeweight=".5pt"/>
                  <v:shape id="_x0000_s1029" type="#_x0000_t85" style="position:absolute;left:7533;top:7155;width:60;height:440;flip:x" strokeweight=".5pt"/>
                </v:group>
              </w:pict>
            </w:r>
            <w:r>
              <w:rPr>
                <w:rFonts w:hint="eastAsia"/>
                <w:spacing w:val="105"/>
              </w:rPr>
              <w:t>滞納金</w:t>
            </w:r>
            <w:r>
              <w:rPr>
                <w:rFonts w:hint="eastAsia"/>
              </w:rPr>
              <w:t>額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822B47" w:rsidRDefault="00822B4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加</w:t>
            </w:r>
            <w:r>
              <w:rPr>
                <w:rFonts w:hint="eastAsia"/>
              </w:rPr>
              <w:t>算金額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822B47" w:rsidRDefault="00822B47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822B47" w:rsidRDefault="00822B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滞納処分費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</w:tcPr>
          <w:p w:rsidR="00822B47" w:rsidRDefault="00822B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822B47" w:rsidRDefault="00822B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822B47" w:rsidRDefault="00822B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822B47" w:rsidRDefault="00822B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822B47" w:rsidRDefault="00822B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</w:tcPr>
          <w:p w:rsidR="00822B47" w:rsidRDefault="00822B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822B47" w:rsidRDefault="00822B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822B47" w:rsidRDefault="00822B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822B47" w:rsidRDefault="00822B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0" w:type="dxa"/>
            <w:gridSpan w:val="5"/>
            <w:tcBorders>
              <w:bottom w:val="nil"/>
            </w:tcBorders>
            <w:vAlign w:val="center"/>
          </w:tcPr>
          <w:p w:rsidR="00822B47" w:rsidRDefault="00822B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上記の金額のうち徴収しようとする金額</w:t>
            </w:r>
          </w:p>
        </w:tc>
        <w:tc>
          <w:tcPr>
            <w:tcW w:w="6120" w:type="dxa"/>
            <w:gridSpan w:val="9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0" w:type="dxa"/>
            <w:gridSpan w:val="5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33" style="position:absolute;left:0;text-align:left;margin-left:11.25pt;margin-top:19.25pt;width:97.05pt;height:24pt;z-index:251658240;mso-position-horizontal-relative:text;mso-position-vertical-relative:text" coordorigin="1926,9948" coordsize="1941,480" o:allowincell="f">
                  <v:shape id="_x0000_s1034" type="#_x0000_t85" style="position:absolute;left:1926;top:9948;width:60;height:480" strokeweight=".5pt"/>
                  <v:shape id="_x0000_s1035" type="#_x0000_t85" style="position:absolute;left:3807;top:9948;width:60;height:480;flip:x" strokeweight=".5pt"/>
                </v:group>
              </w:pict>
            </w:r>
            <w:r>
              <w:rPr>
                <w:rFonts w:hint="eastAsia"/>
              </w:rPr>
              <w:t>譲渡担保財産</w:t>
            </w:r>
          </w:p>
          <w:p w:rsidR="00822B47" w:rsidRDefault="00822B47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名称、数量、性</w:t>
            </w:r>
            <w:r>
              <w:rPr>
                <w:rFonts w:hint="eastAsia"/>
                <w:spacing w:val="105"/>
              </w:rPr>
              <w:t>質</w:t>
            </w:r>
            <w:r>
              <w:rPr>
                <w:rFonts w:hint="eastAsia"/>
              </w:rPr>
              <w:t>及び所在</w:t>
            </w:r>
          </w:p>
        </w:tc>
        <w:tc>
          <w:tcPr>
            <w:tcW w:w="6120" w:type="dxa"/>
            <w:gridSpan w:val="9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0" w:type="dxa"/>
            <w:gridSpan w:val="5"/>
            <w:tcBorders>
              <w:bottom w:val="nil"/>
            </w:tcBorders>
            <w:vAlign w:val="center"/>
          </w:tcPr>
          <w:p w:rsidR="00822B47" w:rsidRDefault="00822B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20" w:type="dxa"/>
            <w:gridSpan w:val="9"/>
            <w:tcBorders>
              <w:bottom w:val="nil"/>
            </w:tcBorders>
            <w:vAlign w:val="center"/>
          </w:tcPr>
          <w:p w:rsidR="00822B47" w:rsidRDefault="00822B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09"/>
        </w:trPr>
        <w:tc>
          <w:tcPr>
            <w:tcW w:w="8520" w:type="dxa"/>
            <w:gridSpan w:val="14"/>
            <w:vAlign w:val="center"/>
          </w:tcPr>
          <w:p w:rsidR="00822B47" w:rsidRDefault="00822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22B47" w:rsidRDefault="00822B47">
            <w:pPr>
              <w:spacing w:line="320" w:lineRule="exact"/>
              <w:ind w:left="105" w:hanging="105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「延滞金額」は、起算日から納付</w:t>
            </w:r>
            <w:r>
              <w:t>(</w:t>
            </w:r>
            <w:r>
              <w:rPr>
                <w:rFonts w:hint="eastAsia"/>
              </w:rPr>
              <w:t>納入</w:t>
            </w:r>
            <w:r>
              <w:t>)</w:t>
            </w:r>
            <w:r>
              <w:rPr>
                <w:rFonts w:hint="eastAsia"/>
              </w:rPr>
              <w:t>の日までの日数に応じて、税額</w:t>
            </w:r>
            <w:r>
              <w:t>(1,000</w:t>
            </w:r>
            <w:r>
              <w:rPr>
                <w:rFonts w:hint="eastAsia"/>
              </w:rPr>
              <w:t>円未満の端数があるとき、又はその税額の全額が</w:t>
            </w:r>
            <w:r>
              <w:t>2,000</w:t>
            </w:r>
            <w:r>
              <w:rPr>
                <w:rFonts w:hint="eastAsia"/>
              </w:rPr>
              <w:t>円未満であるときは、その端数金額又はその全額を切り捨てる。</w:t>
            </w:r>
            <w:r>
              <w:t>)</w:t>
            </w:r>
            <w:r>
              <w:rPr>
                <w:rFonts w:hint="eastAsia"/>
              </w:rPr>
              <w:t>に年</w:t>
            </w:r>
            <w:r>
              <w:t>14.6</w:t>
            </w: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納期限の翌日から</w:t>
            </w:r>
            <w:r>
              <w:t>1</w:t>
            </w:r>
            <w:r>
              <w:rPr>
                <w:rFonts w:hint="eastAsia"/>
              </w:rPr>
              <w:t>月を経過する日までの期間については、年</w:t>
            </w:r>
            <w:r>
              <w:t>7.3</w:t>
            </w: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当該期間のうち平成</w:t>
            </w:r>
            <w:r>
              <w:t>12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日以後の期間については、当該期間の属する年の前年の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t>30</w:t>
            </w:r>
            <w:r>
              <w:rPr>
                <w:rFonts w:hint="eastAsia"/>
              </w:rPr>
              <w:t>日を経過する時における公定歩合に年</w:t>
            </w:r>
            <w:r>
              <w:t>4</w:t>
            </w:r>
            <w:r>
              <w:rPr>
                <w:rFonts w:hint="eastAsia"/>
              </w:rPr>
              <w:t>％の割合を加算した割合が年</w:t>
            </w:r>
            <w:r>
              <w:t>7.3</w:t>
            </w:r>
            <w:r>
              <w:rPr>
                <w:rFonts w:hint="eastAsia"/>
              </w:rPr>
              <w:t>％の割合に満たない場合は、当該公定歩合に年</w:t>
            </w:r>
            <w:r>
              <w:t>4</w:t>
            </w:r>
            <w:r>
              <w:rPr>
                <w:rFonts w:hint="eastAsia"/>
              </w:rPr>
              <w:t>％の割合を加算した割合</w:t>
            </w:r>
            <w:r>
              <w:t>))</w:t>
            </w:r>
            <w:r>
              <w:rPr>
                <w:rFonts w:hint="eastAsia"/>
              </w:rPr>
              <w:t>の割合を乗じて計算した額です。</w:t>
            </w:r>
          </w:p>
          <w:p w:rsidR="00822B47" w:rsidRDefault="00822B47">
            <w:pPr>
              <w:spacing w:line="320" w:lineRule="exact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「滞納処分費」は、滞納処分による財産の差押え、交付要求、差押財産の保管、運搬、換価及び修理等、差し押さえた有価証券、債権及び無体財産権等の取立て並びに配当に関する費用で上記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内の金額は、この文書作成の日までのものです。</w:t>
            </w:r>
          </w:p>
        </w:tc>
      </w:tr>
    </w:tbl>
    <w:p w:rsidR="00822B47" w:rsidRDefault="00822B47">
      <w:pPr>
        <w:spacing w:line="60" w:lineRule="exact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B47" w:rsidRDefault="00822B47">
      <w:r>
        <w:separator/>
      </w:r>
    </w:p>
  </w:endnote>
  <w:endnote w:type="continuationSeparator" w:id="0">
    <w:p w:rsidR="00822B47" w:rsidRDefault="0082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B47" w:rsidRDefault="00822B47">
      <w:r>
        <w:separator/>
      </w:r>
    </w:p>
  </w:footnote>
  <w:footnote w:type="continuationSeparator" w:id="0">
    <w:p w:rsidR="00822B47" w:rsidRDefault="00822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363"/>
    <w:rsid w:val="00186363"/>
    <w:rsid w:val="0082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E4E8115-6A3F-49A8-9194-E4FD2164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2007-07-24T05:00:00Z</cp:lastPrinted>
  <dcterms:created xsi:type="dcterms:W3CDTF">2025-09-13T09:51:00Z</dcterms:created>
  <dcterms:modified xsi:type="dcterms:W3CDTF">2025-09-13T09:51:00Z</dcterms:modified>
</cp:coreProperties>
</file>